
<file path=[Content_Types].xml><?xml version="1.0" encoding="utf-8"?>
<Types xmlns="http://schemas.openxmlformats.org/package/2006/content-types">
  <Override PartName="/word/numbering.xml" ContentType="application/vnd.openxmlformats-officedocument.wordprocessingml.numbering+xml"/>
  <Override PartName="/word/footer1.xml" ContentType="application/vnd.openxmlformats-officedocument.wordprocessingml.footer+xml"/>
  <Override PartName="/docProps/core.xml" ContentType="application/vnd.openxmlformats-package.core-properties+xml"/>
  <Override PartName="/docProps/app.xml" ContentType="application/vnd.openxmlformats-officedocument.extended-properties+xml"/>
  <Override PartName="/word/footer2.xml" ContentType="application/vnd.openxmlformats-officedocument.wordprocessingml.footer+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7753" w:rsidRPr="00D40F7B" w:rsidRDefault="00497753" w:rsidP="00497753">
      <w:pPr>
        <w:rPr>
          <w:rFonts w:ascii="Times New Roman" w:hAnsi="Times New Roman"/>
        </w:rPr>
      </w:pPr>
    </w:p>
    <w:p w:rsidR="00497753" w:rsidRPr="00B625D6" w:rsidRDefault="00497753" w:rsidP="00497753">
      <w:pPr>
        <w:pStyle w:val="HTMLPreformatted"/>
        <w:jc w:val="center"/>
        <w:rPr>
          <w:rFonts w:ascii="Times New Roman" w:hAnsi="Times New Roman" w:cs="Times New Roman"/>
          <w:b/>
          <w:sz w:val="28"/>
          <w:szCs w:val="28"/>
        </w:rPr>
      </w:pPr>
      <w:r w:rsidRPr="00B625D6">
        <w:rPr>
          <w:rFonts w:ascii="Times New Roman" w:hAnsi="Times New Roman" w:cs="Times New Roman"/>
          <w:b/>
          <w:sz w:val="28"/>
          <w:szCs w:val="28"/>
        </w:rPr>
        <w:t>Management Foundations and Approaches</w:t>
      </w:r>
    </w:p>
    <w:p w:rsidR="00497753" w:rsidRPr="00B625D6" w:rsidRDefault="00497753" w:rsidP="00497753">
      <w:pPr>
        <w:pStyle w:val="HTMLPreformatted"/>
        <w:jc w:val="center"/>
        <w:rPr>
          <w:rFonts w:ascii="Times New Roman" w:hAnsi="Times New Roman" w:cs="Times New Roman"/>
          <w:b/>
          <w:sz w:val="24"/>
          <w:szCs w:val="24"/>
        </w:rPr>
      </w:pPr>
      <w:r w:rsidRPr="00B625D6">
        <w:rPr>
          <w:rFonts w:ascii="Times New Roman" w:hAnsi="Times New Roman" w:cs="Times New Roman"/>
          <w:b/>
          <w:sz w:val="24"/>
          <w:szCs w:val="24"/>
        </w:rPr>
        <w:t>V-241</w:t>
      </w:r>
      <w:r w:rsidRPr="00B625D6">
        <w:rPr>
          <w:rFonts w:ascii="Times New Roman" w:hAnsi="Times New Roman" w:cs="Times New Roman"/>
          <w:b/>
          <w:sz w:val="24"/>
          <w:szCs w:val="24"/>
        </w:rPr>
        <w:tab/>
        <w:t xml:space="preserve">  Section 25541</w:t>
      </w:r>
      <w:r w:rsidRPr="00B625D6">
        <w:rPr>
          <w:rFonts w:ascii="Times New Roman" w:hAnsi="Times New Roman" w:cs="Times New Roman"/>
          <w:b/>
          <w:sz w:val="24"/>
          <w:szCs w:val="24"/>
        </w:rPr>
        <w:tab/>
        <w:t xml:space="preserve">  </w:t>
      </w:r>
      <w:proofErr w:type="gramStart"/>
      <w:r w:rsidRPr="00B625D6">
        <w:rPr>
          <w:rFonts w:ascii="Times New Roman" w:hAnsi="Times New Roman" w:cs="Times New Roman"/>
          <w:b/>
          <w:sz w:val="24"/>
          <w:szCs w:val="24"/>
        </w:rPr>
        <w:t>Spring</w:t>
      </w:r>
      <w:proofErr w:type="gramEnd"/>
      <w:r w:rsidRPr="00B625D6">
        <w:rPr>
          <w:rFonts w:ascii="Times New Roman" w:hAnsi="Times New Roman" w:cs="Times New Roman"/>
          <w:b/>
          <w:sz w:val="24"/>
          <w:szCs w:val="24"/>
        </w:rPr>
        <w:t xml:space="preserve"> 2006</w:t>
      </w:r>
    </w:p>
    <w:p w:rsidR="00497753" w:rsidRPr="00B625D6" w:rsidRDefault="00497753" w:rsidP="00497753">
      <w:pPr>
        <w:pStyle w:val="HTMLPreformatted"/>
        <w:jc w:val="center"/>
        <w:rPr>
          <w:rFonts w:ascii="Times New Roman" w:hAnsi="Times New Roman" w:cs="Times New Roman"/>
          <w:b/>
          <w:sz w:val="24"/>
          <w:szCs w:val="24"/>
        </w:rPr>
      </w:pPr>
      <w:r w:rsidRPr="00B625D6">
        <w:rPr>
          <w:rFonts w:ascii="Times New Roman" w:hAnsi="Times New Roman" w:cs="Times New Roman"/>
          <w:b/>
          <w:sz w:val="24"/>
          <w:szCs w:val="24"/>
        </w:rPr>
        <w:t>Mondays and Wednesdays 8:00 – 9:15 AM</w:t>
      </w:r>
    </w:p>
    <w:p w:rsidR="00497753" w:rsidRPr="00B625D6" w:rsidRDefault="00497753" w:rsidP="00497753">
      <w:pPr>
        <w:pStyle w:val="HTMLPreformatted"/>
        <w:jc w:val="center"/>
        <w:rPr>
          <w:rFonts w:ascii="Times New Roman" w:hAnsi="Times New Roman" w:cs="Times New Roman"/>
          <w:b/>
          <w:sz w:val="24"/>
          <w:szCs w:val="24"/>
        </w:rPr>
      </w:pPr>
      <w:r w:rsidRPr="00B625D6">
        <w:rPr>
          <w:rFonts w:ascii="Times New Roman" w:hAnsi="Times New Roman" w:cs="Times New Roman"/>
          <w:b/>
          <w:sz w:val="24"/>
          <w:szCs w:val="24"/>
        </w:rPr>
        <w:t>SPEA Room 277</w:t>
      </w:r>
    </w:p>
    <w:p w:rsidR="00497753" w:rsidRPr="00B625D6" w:rsidRDefault="00497753" w:rsidP="00497753">
      <w:pPr>
        <w:pStyle w:val="HTMLPreformatted"/>
        <w:jc w:val="center"/>
        <w:rPr>
          <w:rFonts w:ascii="Times New Roman" w:hAnsi="Times New Roman" w:cs="Times New Roman"/>
          <w:b/>
          <w:sz w:val="24"/>
          <w:szCs w:val="24"/>
        </w:rPr>
      </w:pPr>
    </w:p>
    <w:p w:rsidR="00497753" w:rsidRPr="00B625D6" w:rsidRDefault="00497753" w:rsidP="00497753">
      <w:pPr>
        <w:pStyle w:val="HTMLPreformatted"/>
        <w:rPr>
          <w:rFonts w:ascii="Times New Roman" w:hAnsi="Times New Roman" w:cs="Times New Roman"/>
          <w:b/>
          <w:sz w:val="22"/>
          <w:szCs w:val="22"/>
        </w:rPr>
      </w:pPr>
      <w:r w:rsidRPr="00B625D6">
        <w:rPr>
          <w:rFonts w:ascii="Times New Roman" w:hAnsi="Times New Roman" w:cs="Times New Roman"/>
          <w:b/>
          <w:sz w:val="22"/>
          <w:szCs w:val="22"/>
        </w:rPr>
        <w:t xml:space="preserve">Instructor:  </w:t>
      </w:r>
      <w:r w:rsidRPr="00B625D6">
        <w:rPr>
          <w:rFonts w:ascii="Times New Roman" w:hAnsi="Times New Roman" w:cs="Times New Roman"/>
          <w:b/>
          <w:sz w:val="22"/>
          <w:szCs w:val="22"/>
        </w:rPr>
        <w:tab/>
      </w:r>
      <w:r w:rsidRPr="00B625D6">
        <w:rPr>
          <w:rFonts w:ascii="Times New Roman" w:hAnsi="Times New Roman" w:cs="Times New Roman"/>
          <w:sz w:val="22"/>
          <w:szCs w:val="22"/>
        </w:rPr>
        <w:t>Michael Schoon</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Office:</w:t>
      </w:r>
      <w:r w:rsidRPr="00B625D6">
        <w:rPr>
          <w:rFonts w:ascii="Times New Roman" w:hAnsi="Times New Roman" w:cs="Times New Roman"/>
          <w:sz w:val="22"/>
          <w:szCs w:val="22"/>
        </w:rPr>
        <w:t xml:space="preserve">  </w:t>
      </w:r>
      <w:r w:rsidRPr="00B625D6">
        <w:rPr>
          <w:rFonts w:ascii="Times New Roman" w:hAnsi="Times New Roman" w:cs="Times New Roman"/>
          <w:sz w:val="22"/>
          <w:szCs w:val="22"/>
        </w:rPr>
        <w:tab/>
      </w:r>
      <w:r w:rsidRPr="00B625D6">
        <w:rPr>
          <w:rFonts w:ascii="Times New Roman" w:hAnsi="Times New Roman" w:cs="Times New Roman"/>
          <w:sz w:val="22"/>
          <w:szCs w:val="22"/>
        </w:rPr>
        <w:tab/>
        <w:t>SPEA 440A or by appointment at Workshop 1, Room 206, 513 N Park Street</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Mailbox</w:t>
      </w:r>
      <w:r w:rsidRPr="00B625D6">
        <w:rPr>
          <w:rFonts w:ascii="Times New Roman" w:hAnsi="Times New Roman" w:cs="Times New Roman"/>
          <w:sz w:val="22"/>
          <w:szCs w:val="22"/>
        </w:rPr>
        <w:t>:</w:t>
      </w:r>
      <w:r w:rsidRPr="00B625D6">
        <w:rPr>
          <w:rFonts w:ascii="Times New Roman" w:hAnsi="Times New Roman" w:cs="Times New Roman"/>
          <w:sz w:val="22"/>
          <w:szCs w:val="22"/>
        </w:rPr>
        <w:tab/>
      </w:r>
      <w:r w:rsidRPr="00B625D6">
        <w:rPr>
          <w:rFonts w:ascii="Times New Roman" w:hAnsi="Times New Roman" w:cs="Times New Roman"/>
          <w:sz w:val="22"/>
          <w:szCs w:val="22"/>
        </w:rPr>
        <w:tab/>
        <w:t>SPEA 341</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Phone:</w:t>
      </w:r>
      <w:r w:rsidRPr="00B625D6">
        <w:rPr>
          <w:rFonts w:ascii="Times New Roman" w:hAnsi="Times New Roman" w:cs="Times New Roman"/>
          <w:sz w:val="22"/>
          <w:szCs w:val="22"/>
        </w:rPr>
        <w:tab/>
      </w:r>
      <w:r w:rsidRPr="00B625D6">
        <w:rPr>
          <w:rFonts w:ascii="Times New Roman" w:hAnsi="Times New Roman" w:cs="Times New Roman"/>
          <w:sz w:val="22"/>
          <w:szCs w:val="22"/>
        </w:rPr>
        <w:tab/>
        <w:t>855-7980</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Email:</w:t>
      </w:r>
      <w:r w:rsidRPr="00B625D6">
        <w:rPr>
          <w:rFonts w:ascii="Times New Roman" w:hAnsi="Times New Roman" w:cs="Times New Roman"/>
          <w:sz w:val="22"/>
          <w:szCs w:val="22"/>
        </w:rPr>
        <w:tab/>
      </w:r>
      <w:r w:rsidRPr="00B625D6">
        <w:rPr>
          <w:rFonts w:ascii="Times New Roman" w:hAnsi="Times New Roman" w:cs="Times New Roman"/>
          <w:sz w:val="22"/>
          <w:szCs w:val="22"/>
        </w:rPr>
        <w:tab/>
      </w:r>
      <w:hyperlink r:id="rId6" w:history="1">
        <w:r w:rsidRPr="00B625D6">
          <w:rPr>
            <w:rStyle w:val="Hyperlink"/>
            <w:sz w:val="22"/>
            <w:szCs w:val="22"/>
          </w:rPr>
          <w:t>mlschoon@indiana.edu</w:t>
        </w:r>
      </w:hyperlink>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Office Hours:</w:t>
      </w:r>
      <w:r w:rsidRPr="00B625D6">
        <w:rPr>
          <w:rFonts w:ascii="Times New Roman" w:hAnsi="Times New Roman" w:cs="Times New Roman"/>
          <w:b/>
          <w:sz w:val="22"/>
          <w:szCs w:val="22"/>
        </w:rPr>
        <w:tab/>
      </w:r>
      <w:r w:rsidRPr="00B625D6">
        <w:rPr>
          <w:rFonts w:ascii="Times New Roman" w:hAnsi="Times New Roman" w:cs="Times New Roman"/>
          <w:sz w:val="22"/>
          <w:szCs w:val="22"/>
        </w:rPr>
        <w:t>Mondays/Wednesdays, 9:30 – 10:30 AM or by appointment</w:t>
      </w:r>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b/>
          <w:sz w:val="22"/>
          <w:szCs w:val="22"/>
        </w:rPr>
        <w:t>Administrative Assistant:</w:t>
      </w:r>
      <w:r w:rsidRPr="00B625D6">
        <w:rPr>
          <w:rFonts w:ascii="Times New Roman" w:hAnsi="Times New Roman" w:cs="Times New Roman"/>
          <w:sz w:val="22"/>
          <w:szCs w:val="22"/>
        </w:rPr>
        <w:t xml:space="preserve">  Jennifer </w:t>
      </w:r>
      <w:proofErr w:type="spellStart"/>
      <w:r w:rsidRPr="00B625D6">
        <w:rPr>
          <w:rFonts w:ascii="Times New Roman" w:hAnsi="Times New Roman" w:cs="Times New Roman"/>
          <w:sz w:val="22"/>
          <w:szCs w:val="22"/>
        </w:rPr>
        <w:t>Mitchner</w:t>
      </w:r>
      <w:proofErr w:type="spellEnd"/>
      <w:r w:rsidRPr="00B625D6">
        <w:rPr>
          <w:rFonts w:ascii="Times New Roman" w:hAnsi="Times New Roman" w:cs="Times New Roman"/>
          <w:sz w:val="22"/>
          <w:szCs w:val="22"/>
        </w:rPr>
        <w:t>, SPEA 341</w:t>
      </w:r>
      <w:r w:rsidRPr="00B625D6">
        <w:rPr>
          <w:rFonts w:ascii="Times New Roman" w:hAnsi="Times New Roman" w:cs="Times New Roman"/>
          <w:sz w:val="22"/>
          <w:szCs w:val="22"/>
        </w:rPr>
        <w:tab/>
      </w:r>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sz w:val="22"/>
          <w:szCs w:val="22"/>
        </w:rPr>
        <w:t>Course Description and Objectives</w:t>
      </w:r>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This course is an undergraduate course that examines the core functions of management and the political socio-economic context within which organizations operate.</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There are three broad objectives for this course:</w:t>
      </w:r>
    </w:p>
    <w:p w:rsidR="00497753" w:rsidRPr="00B625D6" w:rsidRDefault="00497753" w:rsidP="00497753">
      <w:pPr>
        <w:numPr>
          <w:ilvl w:val="0"/>
          <w:numId w:val="2"/>
        </w:numPr>
        <w:spacing w:after="0" w:line="240" w:lineRule="auto"/>
        <w:rPr>
          <w:rFonts w:ascii="Times New Roman" w:hAnsi="Times New Roman"/>
        </w:rPr>
      </w:pPr>
      <w:r w:rsidRPr="00B625D6">
        <w:rPr>
          <w:rFonts w:ascii="Times New Roman" w:hAnsi="Times New Roman"/>
        </w:rPr>
        <w:t>To provide students with an understanding of the “big ideas” in the study of management and organizations;</w:t>
      </w:r>
    </w:p>
    <w:p w:rsidR="00497753" w:rsidRPr="00B625D6" w:rsidRDefault="00497753" w:rsidP="00497753">
      <w:pPr>
        <w:numPr>
          <w:ilvl w:val="0"/>
          <w:numId w:val="2"/>
        </w:numPr>
        <w:spacing w:after="0" w:line="240" w:lineRule="auto"/>
        <w:rPr>
          <w:rFonts w:ascii="Times New Roman" w:hAnsi="Times New Roman"/>
        </w:rPr>
      </w:pPr>
      <w:r w:rsidRPr="00B625D6">
        <w:rPr>
          <w:rFonts w:ascii="Times New Roman" w:hAnsi="Times New Roman"/>
        </w:rPr>
        <w:t>To provide students with an understanding of some of the core concepts and features of managing modern organizations; and</w:t>
      </w:r>
    </w:p>
    <w:p w:rsidR="00497753" w:rsidRPr="00B625D6" w:rsidRDefault="00497753" w:rsidP="00497753">
      <w:pPr>
        <w:numPr>
          <w:ilvl w:val="0"/>
          <w:numId w:val="2"/>
        </w:numPr>
        <w:spacing w:after="0" w:line="240" w:lineRule="auto"/>
        <w:rPr>
          <w:rFonts w:ascii="Times New Roman" w:hAnsi="Times New Roman"/>
        </w:rPr>
      </w:pPr>
      <w:r w:rsidRPr="00B625D6">
        <w:rPr>
          <w:rFonts w:ascii="Times New Roman" w:hAnsi="Times New Roman"/>
        </w:rPr>
        <w:t>To provide students with the opportunity to practice management techniques through a “real world” practicum.</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To facilitate achieving these three broad objectives, students will participate in a capstone exercise – learning about and being management consultants in one of two situations.  In the first, a municipal-level government official will request our services in a typical management challenge.  In the second, a business executive will ask for our managerial opinions on an issue they are facing.  Rather than the capstone </w:t>
      </w:r>
      <w:proofErr w:type="gramStart"/>
      <w:r w:rsidRPr="00B625D6">
        <w:rPr>
          <w:rFonts w:ascii="Times New Roman" w:hAnsi="Times New Roman"/>
        </w:rPr>
        <w:t>exercise taking</w:t>
      </w:r>
      <w:proofErr w:type="gramEnd"/>
      <w:r w:rsidRPr="00B625D6">
        <w:rPr>
          <w:rFonts w:ascii="Times New Roman" w:hAnsi="Times New Roman"/>
        </w:rPr>
        <w:t xml:space="preserve"> place at the end of this course, it will serve as a bridge between the “big ideas” and concepts of the first part of the course and the study of the micro issues managers face in everyday operations in the second part of the course.  The entire class will then compare the two situations and re-evaluate what it means to be a manager in the public and private sectors.</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The course will be organized into five main parts:</w:t>
      </w:r>
    </w:p>
    <w:p w:rsidR="00497753" w:rsidRPr="00B625D6" w:rsidRDefault="00497753" w:rsidP="00497753">
      <w:pPr>
        <w:numPr>
          <w:ilvl w:val="0"/>
          <w:numId w:val="3"/>
        </w:numPr>
        <w:spacing w:after="0" w:line="240" w:lineRule="auto"/>
        <w:rPr>
          <w:rFonts w:ascii="Times New Roman" w:hAnsi="Times New Roman"/>
        </w:rPr>
      </w:pPr>
      <w:r w:rsidRPr="00B625D6">
        <w:rPr>
          <w:rFonts w:ascii="Times New Roman" w:hAnsi="Times New Roman"/>
        </w:rPr>
        <w:t>What is management,</w:t>
      </w:r>
    </w:p>
    <w:p w:rsidR="00497753" w:rsidRPr="00B625D6" w:rsidRDefault="00497753" w:rsidP="00497753">
      <w:pPr>
        <w:numPr>
          <w:ilvl w:val="0"/>
          <w:numId w:val="3"/>
        </w:numPr>
        <w:spacing w:after="0" w:line="240" w:lineRule="auto"/>
        <w:rPr>
          <w:rFonts w:ascii="Times New Roman" w:hAnsi="Times New Roman"/>
        </w:rPr>
      </w:pPr>
      <w:r w:rsidRPr="00B625D6">
        <w:rPr>
          <w:rFonts w:ascii="Times New Roman" w:hAnsi="Times New Roman"/>
        </w:rPr>
        <w:t>Approaches to the study of management,</w:t>
      </w:r>
    </w:p>
    <w:p w:rsidR="00497753" w:rsidRPr="00B625D6" w:rsidRDefault="00497753" w:rsidP="00497753">
      <w:pPr>
        <w:numPr>
          <w:ilvl w:val="0"/>
          <w:numId w:val="3"/>
        </w:numPr>
        <w:spacing w:after="0" w:line="240" w:lineRule="auto"/>
        <w:rPr>
          <w:rFonts w:ascii="Times New Roman" w:hAnsi="Times New Roman"/>
        </w:rPr>
      </w:pPr>
      <w:r w:rsidRPr="00B625D6">
        <w:rPr>
          <w:rFonts w:ascii="Times New Roman" w:hAnsi="Times New Roman"/>
        </w:rPr>
        <w:t>Sector issues,</w:t>
      </w:r>
    </w:p>
    <w:p w:rsidR="00497753" w:rsidRPr="00B625D6" w:rsidRDefault="00497753" w:rsidP="00497753">
      <w:pPr>
        <w:numPr>
          <w:ilvl w:val="0"/>
          <w:numId w:val="3"/>
        </w:numPr>
        <w:spacing w:after="0" w:line="240" w:lineRule="auto"/>
        <w:rPr>
          <w:rFonts w:ascii="Times New Roman" w:hAnsi="Times New Roman"/>
        </w:rPr>
      </w:pPr>
      <w:r w:rsidRPr="00B625D6">
        <w:rPr>
          <w:rFonts w:ascii="Times New Roman" w:hAnsi="Times New Roman"/>
        </w:rPr>
        <w:t xml:space="preserve">Management functions, and </w:t>
      </w:r>
    </w:p>
    <w:p w:rsidR="00497753" w:rsidRPr="00B625D6" w:rsidRDefault="00497753" w:rsidP="00497753">
      <w:pPr>
        <w:numPr>
          <w:ilvl w:val="0"/>
          <w:numId w:val="3"/>
        </w:numPr>
        <w:spacing w:after="0" w:line="240" w:lineRule="auto"/>
        <w:rPr>
          <w:rFonts w:ascii="Times New Roman" w:hAnsi="Times New Roman"/>
        </w:rPr>
      </w:pPr>
      <w:r w:rsidRPr="00B625D6">
        <w:rPr>
          <w:rFonts w:ascii="Times New Roman" w:hAnsi="Times New Roman"/>
        </w:rPr>
        <w:t>The Capstone exercise.</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To achieve these objectives, this course uses a variety of media, including lectures, readings, cases, discussion, and practical exercises.  Students are expected to read the assigned materials </w:t>
      </w:r>
      <w:r w:rsidRPr="00B625D6">
        <w:rPr>
          <w:rFonts w:ascii="Times New Roman" w:hAnsi="Times New Roman"/>
          <w:b/>
          <w:i/>
        </w:rPr>
        <w:t>before</w:t>
      </w:r>
      <w:r w:rsidRPr="00B625D6">
        <w:rPr>
          <w:rFonts w:ascii="Times New Roman" w:hAnsi="Times New Roman"/>
        </w:rPr>
        <w:t xml:space="preserve"> class and to participate in class discussions.</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sz w:val="22"/>
          <w:szCs w:val="22"/>
        </w:rPr>
        <w:t>Required Materials</w:t>
      </w:r>
    </w:p>
    <w:p w:rsidR="00497753" w:rsidRPr="00B625D6" w:rsidRDefault="00497753" w:rsidP="00497753">
      <w:pPr>
        <w:pStyle w:val="HTMLPreformatted"/>
        <w:jc w:val="center"/>
        <w:rPr>
          <w:rFonts w:ascii="Times New Roman" w:hAnsi="Times New Roman" w:cs="Times New Roman"/>
          <w:b/>
          <w:sz w:val="22"/>
          <w:szCs w:val="22"/>
        </w:rPr>
      </w:pP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i/>
          <w:sz w:val="22"/>
          <w:szCs w:val="22"/>
        </w:rPr>
        <w:t>Fundamentals of Management:  Essential Concepts and Applications (5</w:t>
      </w:r>
      <w:r w:rsidRPr="00B625D6">
        <w:rPr>
          <w:rFonts w:ascii="Times New Roman" w:hAnsi="Times New Roman" w:cs="Times New Roman"/>
          <w:i/>
          <w:sz w:val="22"/>
          <w:szCs w:val="22"/>
          <w:vertAlign w:val="superscript"/>
        </w:rPr>
        <w:t>th</w:t>
      </w:r>
      <w:r w:rsidRPr="00B625D6">
        <w:rPr>
          <w:rFonts w:ascii="Times New Roman" w:hAnsi="Times New Roman" w:cs="Times New Roman"/>
          <w:i/>
          <w:sz w:val="22"/>
          <w:szCs w:val="22"/>
        </w:rPr>
        <w:t xml:space="preserve"> Edition)</w:t>
      </w:r>
      <w:proofErr w:type="gramStart"/>
      <w:r w:rsidRPr="00B625D6">
        <w:rPr>
          <w:rFonts w:ascii="Times New Roman" w:hAnsi="Times New Roman" w:cs="Times New Roman"/>
          <w:i/>
          <w:sz w:val="22"/>
          <w:szCs w:val="22"/>
        </w:rPr>
        <w:t>,</w:t>
      </w:r>
      <w:r w:rsidRPr="00B625D6">
        <w:rPr>
          <w:rFonts w:ascii="Times New Roman" w:hAnsi="Times New Roman" w:cs="Times New Roman"/>
          <w:sz w:val="22"/>
          <w:szCs w:val="22"/>
        </w:rPr>
        <w:t>by</w:t>
      </w:r>
      <w:proofErr w:type="gramEnd"/>
      <w:r w:rsidRPr="00B625D6">
        <w:rPr>
          <w:rFonts w:ascii="Times New Roman" w:hAnsi="Times New Roman" w:cs="Times New Roman"/>
          <w:sz w:val="22"/>
          <w:szCs w:val="22"/>
        </w:rPr>
        <w:t xml:space="preserve"> Stephen P. Robbins and David A. </w:t>
      </w:r>
      <w:proofErr w:type="spellStart"/>
      <w:r w:rsidRPr="00B625D6">
        <w:rPr>
          <w:rFonts w:ascii="Times New Roman" w:hAnsi="Times New Roman" w:cs="Times New Roman"/>
          <w:sz w:val="22"/>
          <w:szCs w:val="22"/>
        </w:rPr>
        <w:t>Decenzo</w:t>
      </w:r>
      <w:proofErr w:type="spellEnd"/>
      <w:r w:rsidRPr="00B625D6">
        <w:rPr>
          <w:rFonts w:ascii="Times New Roman" w:hAnsi="Times New Roman" w:cs="Times New Roman"/>
          <w:sz w:val="22"/>
          <w:szCs w:val="22"/>
        </w:rPr>
        <w:t xml:space="preserve"> (Book noted as “RD” in the course schedule).</w:t>
      </w:r>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pStyle w:val="HTMLPreformatted"/>
        <w:rPr>
          <w:rFonts w:ascii="Times New Roman" w:hAnsi="Times New Roman" w:cs="Times New Roman"/>
          <w:b/>
          <w:sz w:val="22"/>
          <w:szCs w:val="22"/>
        </w:rPr>
      </w:pPr>
      <w:r w:rsidRPr="00B625D6">
        <w:rPr>
          <w:rFonts w:ascii="Times New Roman" w:hAnsi="Times New Roman" w:cs="Times New Roman"/>
          <w:b/>
          <w:sz w:val="22"/>
          <w:szCs w:val="22"/>
        </w:rPr>
        <w:t>Supplemental Readings</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sz w:val="22"/>
          <w:szCs w:val="22"/>
        </w:rPr>
        <w:t xml:space="preserve">All assigned readings in this syllabus are mandatory.  Readings that are not in the </w:t>
      </w:r>
      <w:proofErr w:type="gramStart"/>
      <w:r w:rsidRPr="00B625D6">
        <w:rPr>
          <w:rFonts w:ascii="Times New Roman" w:hAnsi="Times New Roman" w:cs="Times New Roman"/>
          <w:sz w:val="22"/>
          <w:szCs w:val="22"/>
        </w:rPr>
        <w:t>text book</w:t>
      </w:r>
      <w:proofErr w:type="gramEnd"/>
      <w:r w:rsidRPr="00B625D6">
        <w:rPr>
          <w:rFonts w:ascii="Times New Roman" w:hAnsi="Times New Roman" w:cs="Times New Roman"/>
          <w:sz w:val="22"/>
          <w:szCs w:val="22"/>
        </w:rPr>
        <w:t xml:space="preserve"> will be available for download from </w:t>
      </w:r>
      <w:proofErr w:type="spellStart"/>
      <w:r w:rsidRPr="00B625D6">
        <w:rPr>
          <w:rFonts w:ascii="Times New Roman" w:hAnsi="Times New Roman" w:cs="Times New Roman"/>
          <w:sz w:val="22"/>
          <w:szCs w:val="22"/>
        </w:rPr>
        <w:t>Oncourse</w:t>
      </w:r>
      <w:proofErr w:type="spellEnd"/>
      <w:r w:rsidRPr="00B625D6">
        <w:rPr>
          <w:rFonts w:ascii="Times New Roman" w:hAnsi="Times New Roman" w:cs="Times New Roman"/>
          <w:sz w:val="22"/>
          <w:szCs w:val="22"/>
        </w:rPr>
        <w:t xml:space="preserve">.  </w:t>
      </w:r>
      <w:proofErr w:type="spellStart"/>
      <w:r w:rsidRPr="00B625D6">
        <w:rPr>
          <w:rFonts w:ascii="Times New Roman" w:hAnsi="Times New Roman" w:cs="Times New Roman"/>
          <w:sz w:val="22"/>
          <w:szCs w:val="22"/>
        </w:rPr>
        <w:t>Oncourse</w:t>
      </w:r>
      <w:proofErr w:type="spellEnd"/>
      <w:r w:rsidRPr="00B625D6">
        <w:rPr>
          <w:rFonts w:ascii="Times New Roman" w:hAnsi="Times New Roman" w:cs="Times New Roman"/>
          <w:sz w:val="22"/>
          <w:szCs w:val="22"/>
        </w:rPr>
        <w:t xml:space="preserve"> can be accessed online at</w:t>
      </w:r>
      <w:proofErr w:type="gramStart"/>
      <w:r w:rsidRPr="00B625D6">
        <w:rPr>
          <w:rFonts w:ascii="Times New Roman" w:hAnsi="Times New Roman" w:cs="Times New Roman"/>
          <w:sz w:val="22"/>
          <w:szCs w:val="22"/>
        </w:rPr>
        <w:t xml:space="preserve">:  </w:t>
      </w:r>
      <w:proofErr w:type="gramEnd"/>
      <w:r w:rsidR="003E3388">
        <w:fldChar w:fldCharType="begin"/>
      </w:r>
      <w:r w:rsidR="00DA0754">
        <w:instrText>HYPERLINK "https://oncourse.iu.edu/portal"</w:instrText>
      </w:r>
      <w:r w:rsidR="003E3388">
        <w:fldChar w:fldCharType="separate"/>
      </w:r>
      <w:r w:rsidRPr="00B625D6">
        <w:rPr>
          <w:rStyle w:val="Hyperlink"/>
          <w:sz w:val="22"/>
          <w:szCs w:val="22"/>
        </w:rPr>
        <w:t>https://oncourse.iu.edu/portal</w:t>
      </w:r>
      <w:r w:rsidR="003E3388">
        <w:fldChar w:fldCharType="end"/>
      </w:r>
      <w:r w:rsidRPr="00B625D6">
        <w:rPr>
          <w:rFonts w:ascii="Times New Roman" w:hAnsi="Times New Roman" w:cs="Times New Roman"/>
          <w:sz w:val="22"/>
          <w:szCs w:val="22"/>
        </w:rPr>
        <w:t xml:space="preserve">.  Check </w:t>
      </w:r>
      <w:proofErr w:type="spellStart"/>
      <w:r w:rsidRPr="00B625D6">
        <w:rPr>
          <w:rFonts w:ascii="Times New Roman" w:hAnsi="Times New Roman" w:cs="Times New Roman"/>
          <w:sz w:val="22"/>
          <w:szCs w:val="22"/>
        </w:rPr>
        <w:t>Oncourse</w:t>
      </w:r>
      <w:proofErr w:type="spellEnd"/>
      <w:r w:rsidRPr="00B625D6">
        <w:rPr>
          <w:rFonts w:ascii="Times New Roman" w:hAnsi="Times New Roman" w:cs="Times New Roman"/>
          <w:sz w:val="22"/>
          <w:szCs w:val="22"/>
        </w:rPr>
        <w:t xml:space="preserve"> regularly for posted notes, assigned readings, assignments, and other materials.  If I need to communicate with the class, it will be through </w:t>
      </w:r>
      <w:proofErr w:type="spellStart"/>
      <w:r w:rsidRPr="00B625D6">
        <w:rPr>
          <w:rFonts w:ascii="Times New Roman" w:hAnsi="Times New Roman" w:cs="Times New Roman"/>
          <w:sz w:val="22"/>
          <w:szCs w:val="22"/>
        </w:rPr>
        <w:t>Oncourse</w:t>
      </w:r>
      <w:proofErr w:type="spellEnd"/>
      <w:r w:rsidRPr="00B625D6">
        <w:rPr>
          <w:rFonts w:ascii="Times New Roman" w:hAnsi="Times New Roman" w:cs="Times New Roman"/>
          <w:sz w:val="22"/>
          <w:szCs w:val="22"/>
        </w:rPr>
        <w:t xml:space="preserve"> announcements or via email.</w:t>
      </w: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sz w:val="22"/>
          <w:szCs w:val="22"/>
        </w:rPr>
        <w:t>Course Requirements and Grading</w:t>
      </w:r>
    </w:p>
    <w:p w:rsidR="00497753" w:rsidRPr="00B625D6" w:rsidRDefault="00497753" w:rsidP="00497753">
      <w:pPr>
        <w:pStyle w:val="HTMLPreformatted"/>
        <w:jc w:val="center"/>
        <w:rPr>
          <w:rFonts w:ascii="Times New Roman" w:hAnsi="Times New Roman"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788"/>
        <w:gridCol w:w="4788"/>
      </w:tblGrid>
      <w:tr w:rsidR="00497753" w:rsidRPr="00CE1A28">
        <w:tc>
          <w:tcPr>
            <w:tcW w:w="4788" w:type="dxa"/>
          </w:tcPr>
          <w:p w:rsidR="00497753" w:rsidRPr="00CE1A28" w:rsidRDefault="00497753" w:rsidP="006D0903">
            <w:pPr>
              <w:pStyle w:val="HTMLPreformatted"/>
              <w:jc w:val="center"/>
              <w:rPr>
                <w:rFonts w:ascii="Times New Roman" w:hAnsi="Times New Roman" w:cs="Times New Roman"/>
                <w:b/>
                <w:sz w:val="22"/>
                <w:szCs w:val="22"/>
              </w:rPr>
            </w:pPr>
            <w:r w:rsidRPr="00CE1A28">
              <w:rPr>
                <w:rFonts w:ascii="Times New Roman" w:hAnsi="Times New Roman" w:cs="Times New Roman"/>
                <w:b/>
                <w:sz w:val="22"/>
                <w:szCs w:val="22"/>
              </w:rPr>
              <w:t>Assignments</w:t>
            </w:r>
          </w:p>
        </w:tc>
        <w:tc>
          <w:tcPr>
            <w:tcW w:w="4788" w:type="dxa"/>
          </w:tcPr>
          <w:p w:rsidR="00497753" w:rsidRPr="00CE1A28" w:rsidRDefault="00497753" w:rsidP="006D0903">
            <w:pPr>
              <w:pStyle w:val="HTMLPreformatted"/>
              <w:jc w:val="center"/>
              <w:rPr>
                <w:rFonts w:ascii="Times New Roman" w:hAnsi="Times New Roman" w:cs="Times New Roman"/>
                <w:b/>
                <w:sz w:val="22"/>
                <w:szCs w:val="22"/>
              </w:rPr>
            </w:pPr>
            <w:r w:rsidRPr="00CE1A28">
              <w:rPr>
                <w:rFonts w:ascii="Times New Roman" w:hAnsi="Times New Roman" w:cs="Times New Roman"/>
                <w:b/>
                <w:sz w:val="22"/>
                <w:szCs w:val="22"/>
              </w:rPr>
              <w:t>Grading</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Mid-term Exam</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150 points</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Case Memos</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150 points (50 each, best 3 of 4)</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Capstone Paper</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175 points</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Capstone Presentation</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175 points</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Final Exam</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200 points</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Class Participation</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150 points</w:t>
            </w:r>
          </w:p>
        </w:tc>
      </w:tr>
      <w:tr w:rsidR="00497753" w:rsidRPr="00CE1A28">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Total</w:t>
            </w:r>
          </w:p>
        </w:tc>
        <w:tc>
          <w:tcPr>
            <w:tcW w:w="4788" w:type="dxa"/>
          </w:tcPr>
          <w:p w:rsidR="00497753" w:rsidRPr="00CE1A28" w:rsidRDefault="00497753" w:rsidP="006D0903">
            <w:pPr>
              <w:pStyle w:val="HTMLPreformatted"/>
              <w:rPr>
                <w:rFonts w:ascii="Times New Roman" w:hAnsi="Times New Roman" w:cs="Times New Roman"/>
                <w:sz w:val="22"/>
                <w:szCs w:val="22"/>
              </w:rPr>
            </w:pPr>
            <w:r w:rsidRPr="00CE1A28">
              <w:rPr>
                <w:rFonts w:ascii="Times New Roman" w:hAnsi="Times New Roman" w:cs="Times New Roman"/>
                <w:sz w:val="22"/>
                <w:szCs w:val="22"/>
              </w:rPr>
              <w:t>1000 points</w:t>
            </w:r>
          </w:p>
        </w:tc>
      </w:tr>
    </w:tbl>
    <w:p w:rsidR="00497753" w:rsidRPr="00B625D6" w:rsidRDefault="00497753" w:rsidP="00497753">
      <w:pPr>
        <w:pStyle w:val="HTMLPreformatted"/>
        <w:jc w:val="center"/>
        <w:rPr>
          <w:rFonts w:ascii="Times New Roman" w:hAnsi="Times New Roman" w:cs="Times New Roman"/>
          <w:b/>
          <w:sz w:val="22"/>
          <w:szCs w:val="22"/>
        </w:rPr>
      </w:pP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sz w:val="22"/>
          <w:szCs w:val="22"/>
        </w:rPr>
        <w:t>Grading Scale</w:t>
      </w:r>
    </w:p>
    <w:p w:rsidR="00497753" w:rsidRPr="00B625D6" w:rsidRDefault="00497753" w:rsidP="00497753">
      <w:pPr>
        <w:pStyle w:val="HTMLPreformatted"/>
        <w:jc w:val="center"/>
        <w:rPr>
          <w:rFonts w:ascii="Times New Roman" w:hAnsi="Times New Roman" w:cs="Times New Roman"/>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94"/>
        <w:gridCol w:w="2394"/>
        <w:gridCol w:w="2394"/>
        <w:gridCol w:w="2394"/>
      </w:tblGrid>
      <w:tr w:rsidR="00497753" w:rsidRPr="00CE1A28">
        <w:tc>
          <w:tcPr>
            <w:tcW w:w="2394" w:type="dxa"/>
          </w:tcPr>
          <w:p w:rsidR="00497753" w:rsidRPr="00CE1A28" w:rsidRDefault="00497753" w:rsidP="006D0903">
            <w:pPr>
              <w:pStyle w:val="HTMLPreformatted"/>
              <w:tabs>
                <w:tab w:val="left" w:pos="1425"/>
              </w:tabs>
              <w:rPr>
                <w:rFonts w:ascii="Times New Roman" w:hAnsi="Times New Roman" w:cs="Times New Roman"/>
                <w:sz w:val="22"/>
                <w:szCs w:val="22"/>
              </w:rPr>
            </w:pPr>
            <w:r w:rsidRPr="00CE1A28">
              <w:rPr>
                <w:rFonts w:ascii="Times New Roman" w:hAnsi="Times New Roman" w:cs="Times New Roman"/>
                <w:b/>
                <w:sz w:val="22"/>
                <w:szCs w:val="22"/>
              </w:rPr>
              <w:t xml:space="preserve">    A           </w:t>
            </w:r>
            <w:r w:rsidRPr="00CE1A28">
              <w:rPr>
                <w:rFonts w:ascii="Times New Roman" w:hAnsi="Times New Roman" w:cs="Times New Roman"/>
                <w:sz w:val="22"/>
                <w:szCs w:val="22"/>
              </w:rPr>
              <w:t>94-100%</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B           </w:t>
            </w:r>
            <w:r w:rsidRPr="00CE1A28">
              <w:rPr>
                <w:rFonts w:ascii="Times New Roman" w:hAnsi="Times New Roman" w:cs="Times New Roman"/>
                <w:sz w:val="22"/>
                <w:szCs w:val="22"/>
              </w:rPr>
              <w:t>84-86%</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C           </w:t>
            </w:r>
            <w:r w:rsidRPr="00CE1A28">
              <w:rPr>
                <w:rFonts w:ascii="Times New Roman" w:hAnsi="Times New Roman" w:cs="Times New Roman"/>
                <w:sz w:val="22"/>
                <w:szCs w:val="22"/>
              </w:rPr>
              <w:t>74-76%</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D           </w:t>
            </w:r>
            <w:r w:rsidRPr="00CE1A28">
              <w:rPr>
                <w:rFonts w:ascii="Times New Roman" w:hAnsi="Times New Roman" w:cs="Times New Roman"/>
                <w:sz w:val="22"/>
                <w:szCs w:val="22"/>
              </w:rPr>
              <w:t>61-65%</w:t>
            </w:r>
          </w:p>
        </w:tc>
      </w:tr>
      <w:tr w:rsidR="00497753" w:rsidRPr="00CE1A28">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A-          </w:t>
            </w:r>
            <w:r w:rsidRPr="00CE1A28">
              <w:rPr>
                <w:rFonts w:ascii="Times New Roman" w:hAnsi="Times New Roman" w:cs="Times New Roman"/>
                <w:sz w:val="22"/>
                <w:szCs w:val="22"/>
              </w:rPr>
              <w:t>90-93%</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B-          </w:t>
            </w:r>
            <w:r w:rsidRPr="00CE1A28">
              <w:rPr>
                <w:rFonts w:ascii="Times New Roman" w:hAnsi="Times New Roman" w:cs="Times New Roman"/>
                <w:sz w:val="22"/>
                <w:szCs w:val="22"/>
              </w:rPr>
              <w:t>80-83%</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C-          </w:t>
            </w:r>
            <w:r w:rsidRPr="00CE1A28">
              <w:rPr>
                <w:rFonts w:ascii="Times New Roman" w:hAnsi="Times New Roman" w:cs="Times New Roman"/>
                <w:sz w:val="22"/>
                <w:szCs w:val="22"/>
              </w:rPr>
              <w:t>70-73%</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F            ≤</w:t>
            </w:r>
            <w:r w:rsidRPr="00CE1A28">
              <w:rPr>
                <w:rFonts w:ascii="Times New Roman" w:hAnsi="Times New Roman" w:cs="Times New Roman"/>
                <w:sz w:val="22"/>
                <w:szCs w:val="22"/>
              </w:rPr>
              <w:t>60%</w:t>
            </w:r>
          </w:p>
        </w:tc>
      </w:tr>
      <w:tr w:rsidR="00497753" w:rsidRPr="00CE1A28">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B</w:t>
            </w:r>
            <w:proofErr w:type="gramStart"/>
            <w:r w:rsidRPr="00CE1A28">
              <w:rPr>
                <w:rFonts w:ascii="Times New Roman" w:hAnsi="Times New Roman" w:cs="Times New Roman"/>
                <w:b/>
                <w:sz w:val="22"/>
                <w:szCs w:val="22"/>
              </w:rPr>
              <w:t xml:space="preserve">+          </w:t>
            </w:r>
            <w:r w:rsidRPr="00CE1A28">
              <w:rPr>
                <w:rFonts w:ascii="Times New Roman" w:hAnsi="Times New Roman" w:cs="Times New Roman"/>
                <w:sz w:val="22"/>
                <w:szCs w:val="22"/>
              </w:rPr>
              <w:t>87</w:t>
            </w:r>
            <w:proofErr w:type="gramEnd"/>
            <w:r w:rsidRPr="00CE1A28">
              <w:rPr>
                <w:rFonts w:ascii="Times New Roman" w:hAnsi="Times New Roman" w:cs="Times New Roman"/>
                <w:sz w:val="22"/>
                <w:szCs w:val="22"/>
              </w:rPr>
              <w:t>-89%</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C</w:t>
            </w:r>
            <w:proofErr w:type="gramStart"/>
            <w:r w:rsidRPr="00CE1A28">
              <w:rPr>
                <w:rFonts w:ascii="Times New Roman" w:hAnsi="Times New Roman" w:cs="Times New Roman"/>
                <w:b/>
                <w:sz w:val="22"/>
                <w:szCs w:val="22"/>
              </w:rPr>
              <w:t xml:space="preserve">+          </w:t>
            </w:r>
            <w:r w:rsidRPr="00CE1A28">
              <w:rPr>
                <w:rFonts w:ascii="Times New Roman" w:hAnsi="Times New Roman" w:cs="Times New Roman"/>
                <w:sz w:val="22"/>
                <w:szCs w:val="22"/>
              </w:rPr>
              <w:t>77</w:t>
            </w:r>
            <w:proofErr w:type="gramEnd"/>
            <w:r w:rsidRPr="00CE1A28">
              <w:rPr>
                <w:rFonts w:ascii="Times New Roman" w:hAnsi="Times New Roman" w:cs="Times New Roman"/>
                <w:sz w:val="22"/>
                <w:szCs w:val="22"/>
              </w:rPr>
              <w:t>-79%</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D</w:t>
            </w:r>
            <w:proofErr w:type="gramStart"/>
            <w:r w:rsidRPr="00CE1A28">
              <w:rPr>
                <w:rFonts w:ascii="Times New Roman" w:hAnsi="Times New Roman" w:cs="Times New Roman"/>
                <w:b/>
                <w:sz w:val="22"/>
                <w:szCs w:val="22"/>
              </w:rPr>
              <w:t xml:space="preserve">+          </w:t>
            </w:r>
            <w:r w:rsidRPr="00CE1A28">
              <w:rPr>
                <w:rFonts w:ascii="Times New Roman" w:hAnsi="Times New Roman" w:cs="Times New Roman"/>
                <w:sz w:val="22"/>
                <w:szCs w:val="22"/>
              </w:rPr>
              <w:t>65</w:t>
            </w:r>
            <w:proofErr w:type="gramEnd"/>
            <w:r w:rsidRPr="00CE1A28">
              <w:rPr>
                <w:rFonts w:ascii="Times New Roman" w:hAnsi="Times New Roman" w:cs="Times New Roman"/>
                <w:sz w:val="22"/>
                <w:szCs w:val="22"/>
              </w:rPr>
              <w:t>-69%</w:t>
            </w:r>
          </w:p>
        </w:tc>
        <w:tc>
          <w:tcPr>
            <w:tcW w:w="2394" w:type="dxa"/>
          </w:tcPr>
          <w:p w:rsidR="00497753" w:rsidRPr="00CE1A28" w:rsidRDefault="00497753" w:rsidP="006D0903">
            <w:pPr>
              <w:pStyle w:val="HTMLPreformatted"/>
              <w:rPr>
                <w:rFonts w:ascii="Times New Roman" w:hAnsi="Times New Roman" w:cs="Times New Roman"/>
                <w:b/>
                <w:sz w:val="22"/>
                <w:szCs w:val="22"/>
              </w:rPr>
            </w:pPr>
            <w:r w:rsidRPr="00CE1A28">
              <w:rPr>
                <w:rFonts w:ascii="Times New Roman" w:hAnsi="Times New Roman" w:cs="Times New Roman"/>
                <w:b/>
                <w:sz w:val="22"/>
                <w:szCs w:val="22"/>
              </w:rPr>
              <w:t xml:space="preserve">    </w:t>
            </w:r>
          </w:p>
        </w:tc>
      </w:tr>
    </w:tbl>
    <w:p w:rsidR="00497753" w:rsidRPr="00B625D6" w:rsidRDefault="00497753" w:rsidP="00497753">
      <w:pPr>
        <w:pStyle w:val="HTMLPreformatted"/>
        <w:jc w:val="center"/>
        <w:rPr>
          <w:rFonts w:ascii="Times New Roman" w:hAnsi="Times New Roman" w:cs="Times New Roman"/>
          <w:sz w:val="22"/>
          <w:szCs w:val="22"/>
        </w:rPr>
      </w:pP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sz w:val="22"/>
          <w:szCs w:val="22"/>
        </w:rPr>
        <w:t>Final Grades will be rounded according to accepted mathematical principles.  An 89.5 will be an A-, while an 89.4 will be a B+.  Students are responsible for monitoring their grades and taking appropriate action to increase their grade average.  Any grading discrepancies can be discussed during office hours.  Any re-grading will require a re-grade of the entire assignment.</w:t>
      </w:r>
    </w:p>
    <w:p w:rsidR="00497753" w:rsidRPr="00B625D6" w:rsidRDefault="00497753" w:rsidP="00497753">
      <w:pPr>
        <w:pStyle w:val="HTMLPreformatted"/>
        <w:rPr>
          <w:rFonts w:ascii="Times New Roman" w:hAnsi="Times New Roman" w:cs="Times New Roman"/>
          <w:sz w:val="22"/>
          <w:szCs w:val="22"/>
        </w:rPr>
      </w:pPr>
    </w:p>
    <w:p w:rsidR="00497753" w:rsidRPr="00B625D6" w:rsidRDefault="00497753" w:rsidP="00497753">
      <w:pPr>
        <w:spacing w:after="0" w:line="240" w:lineRule="auto"/>
        <w:ind w:left="270"/>
        <w:rPr>
          <w:rFonts w:ascii="Times New Roman" w:hAnsi="Times New Roman"/>
          <w:u w:val="single"/>
        </w:rPr>
      </w:pPr>
      <w:r w:rsidRPr="00B625D6">
        <w:rPr>
          <w:rFonts w:ascii="Times New Roman" w:hAnsi="Times New Roman"/>
          <w:u w:val="single"/>
        </w:rPr>
        <w:t>Detail of Assignments:</w:t>
      </w:r>
    </w:p>
    <w:p w:rsidR="00497753" w:rsidRPr="00B625D6" w:rsidRDefault="00497753" w:rsidP="00497753">
      <w:pPr>
        <w:spacing w:after="0" w:line="240" w:lineRule="auto"/>
        <w:ind w:left="720"/>
        <w:rPr>
          <w:rFonts w:ascii="Times New Roman" w:hAnsi="Times New Roman"/>
        </w:rPr>
      </w:pPr>
      <w:r w:rsidRPr="00B625D6">
        <w:rPr>
          <w:rFonts w:ascii="Times New Roman" w:hAnsi="Times New Roman"/>
          <w:b/>
        </w:rPr>
        <w:t>Exams:</w:t>
      </w:r>
      <w:r w:rsidRPr="00B625D6">
        <w:rPr>
          <w:rFonts w:ascii="Times New Roman" w:hAnsi="Times New Roman"/>
        </w:rPr>
        <w:t xml:space="preserve">  You will have two exams during the semester, a mid-term and a final.  If something is on the syllabus </w:t>
      </w:r>
      <w:r w:rsidRPr="00B625D6">
        <w:rPr>
          <w:rFonts w:ascii="Times New Roman" w:hAnsi="Times New Roman"/>
          <w:b/>
          <w:i/>
        </w:rPr>
        <w:t>or</w:t>
      </w:r>
      <w:r w:rsidRPr="00B625D6">
        <w:rPr>
          <w:rFonts w:ascii="Times New Roman" w:hAnsi="Times New Roman"/>
        </w:rPr>
        <w:t xml:space="preserve"> is covered in class, you are expected to know it for the exam.  </w:t>
      </w:r>
      <w:proofErr w:type="gramStart"/>
      <w:r w:rsidRPr="00B625D6">
        <w:rPr>
          <w:rFonts w:ascii="Times New Roman" w:hAnsi="Times New Roman"/>
        </w:rPr>
        <w:t>Make-ups for exams will only be given by the instructor for illness of the student or death in the student’s immediate family</w:t>
      </w:r>
      <w:proofErr w:type="gramEnd"/>
      <w:r w:rsidRPr="00B625D6">
        <w:rPr>
          <w:rFonts w:ascii="Times New Roman" w:hAnsi="Times New Roman"/>
        </w:rPr>
        <w:t xml:space="preserve">; all make-ups will be ORAL exams. If the student does not take the exam on the date scheduled, they will receive a grade of 0. Exams may cover materials in the assigned readings, in lectures, in handouts, or in presentations by guest speakers. </w:t>
      </w:r>
      <w:r w:rsidRPr="00B625D6">
        <w:rPr>
          <w:rFonts w:ascii="Times New Roman" w:hAnsi="Times New Roman"/>
          <w:i/>
        </w:rPr>
        <w:t>The mid-term exam is worth 15 percent of the total grade and the final exam is worth 20 percent.</w:t>
      </w:r>
    </w:p>
    <w:p w:rsidR="00497753" w:rsidRPr="00B625D6" w:rsidRDefault="00497753" w:rsidP="00497753">
      <w:pPr>
        <w:spacing w:after="0" w:line="240" w:lineRule="auto"/>
        <w:ind w:left="720"/>
        <w:rPr>
          <w:rFonts w:ascii="Times New Roman" w:hAnsi="Times New Roman"/>
        </w:rPr>
      </w:pPr>
    </w:p>
    <w:p w:rsidR="00497753" w:rsidRPr="00B625D6" w:rsidRDefault="00497753" w:rsidP="00497753">
      <w:pPr>
        <w:spacing w:after="0" w:line="240" w:lineRule="auto"/>
        <w:ind w:left="720"/>
        <w:rPr>
          <w:rFonts w:ascii="Times New Roman" w:hAnsi="Times New Roman"/>
        </w:rPr>
      </w:pPr>
      <w:r w:rsidRPr="00B625D6">
        <w:rPr>
          <w:rFonts w:ascii="Times New Roman" w:hAnsi="Times New Roman"/>
          <w:b/>
        </w:rPr>
        <w:t>Case Memos:</w:t>
      </w:r>
      <w:r w:rsidRPr="00B625D6">
        <w:rPr>
          <w:rFonts w:ascii="Times New Roman" w:hAnsi="Times New Roman"/>
        </w:rPr>
        <w:t xml:space="preserve"> Writing is a critical skill that you will need to master to be successful in this class and in whatever profession you choose to pursue; therefore, it is a primary focus of this course.  There are 4 class memos that are due throughout the semester. We will spend a class period reviewing the process of developing and writing case memos. Case memos will include both individual and group assignments. In addition to turning in a written memo, students may be required to present their memos to the class. The case memo with the lowest score will be dropped from the calculation of the student’s final grade.  The memos will be 1-3 pages in length.  While the brevity of these memos may seem advantageous, each memo will require a substantial effort to convince the intended audience that your argument and case are valid and relevant.  Grammar, spelling, and organization will all have a significant impact on your grade.  Directness, cohesiveness, clarity, logical flow, and completeness will also affect your grade.  </w:t>
      </w:r>
      <w:r w:rsidRPr="00B625D6">
        <w:rPr>
          <w:rFonts w:ascii="Times New Roman" w:hAnsi="Times New Roman"/>
          <w:i/>
        </w:rPr>
        <w:t>Each case memo is worth 5 percent of the total grade.</w:t>
      </w:r>
    </w:p>
    <w:p w:rsidR="00497753" w:rsidRPr="00B625D6" w:rsidRDefault="00497753" w:rsidP="00497753">
      <w:pPr>
        <w:spacing w:after="0" w:line="240" w:lineRule="auto"/>
        <w:ind w:left="720"/>
        <w:rPr>
          <w:rFonts w:ascii="Times New Roman" w:hAnsi="Times New Roman"/>
        </w:rPr>
      </w:pPr>
    </w:p>
    <w:p w:rsidR="00497753" w:rsidRPr="00B625D6" w:rsidRDefault="00497753" w:rsidP="00497753">
      <w:pPr>
        <w:spacing w:after="0" w:line="240" w:lineRule="auto"/>
        <w:ind w:left="720"/>
        <w:rPr>
          <w:rFonts w:ascii="Times New Roman" w:hAnsi="Times New Roman"/>
        </w:rPr>
      </w:pPr>
      <w:r w:rsidRPr="00B625D6">
        <w:rPr>
          <w:rFonts w:ascii="Times New Roman" w:hAnsi="Times New Roman"/>
          <w:b/>
        </w:rPr>
        <w:t>Capstone Presentation:</w:t>
      </w:r>
      <w:r w:rsidRPr="00B625D6">
        <w:rPr>
          <w:rFonts w:ascii="Times New Roman" w:hAnsi="Times New Roman"/>
        </w:rPr>
        <w:t xml:space="preserve"> There will be two capstone projects – one from the public sector and one from the private sector.  The class will be divided up into four groups, two for each sector.  A guest speaker will come in during the semester from each sector and outline a “real world” management dilemma that they are facing.  Each group will act as management consultants and provide them with a solution to their problem based on the knowledge gained through this course.  As a group, you will deliver a presentation highlighting how you would help the manager solve their problems.  Your answer could include what additional information you would require, how they should solve their problems, and advice on how to minimize such problems in the future.  I expect that every member of the group </w:t>
      </w:r>
      <w:proofErr w:type="gramStart"/>
      <w:r w:rsidRPr="00B625D6">
        <w:rPr>
          <w:rFonts w:ascii="Times New Roman" w:hAnsi="Times New Roman"/>
        </w:rPr>
        <w:t>participates</w:t>
      </w:r>
      <w:proofErr w:type="gramEnd"/>
      <w:r w:rsidRPr="00B625D6">
        <w:rPr>
          <w:rFonts w:ascii="Times New Roman" w:hAnsi="Times New Roman"/>
        </w:rPr>
        <w:t xml:space="preserve"> equitably in the process.  Grades will be based on two criteria.  Half of the Presentation grade will be based on how the group performs.  The other half will be based on teammate assessments.  More details for the assignment associated with this exercise will be provided prior to the exercise. </w:t>
      </w:r>
      <w:r w:rsidRPr="00B625D6">
        <w:rPr>
          <w:rFonts w:ascii="Times New Roman" w:hAnsi="Times New Roman"/>
          <w:i/>
        </w:rPr>
        <w:t>This exercise is worth 17.5 percent of the total grade.</w:t>
      </w:r>
    </w:p>
    <w:p w:rsidR="00497753" w:rsidRPr="00B625D6" w:rsidRDefault="00497753" w:rsidP="00497753">
      <w:pPr>
        <w:spacing w:after="0" w:line="240" w:lineRule="auto"/>
        <w:ind w:left="720"/>
        <w:rPr>
          <w:rFonts w:ascii="Times New Roman" w:hAnsi="Times New Roman"/>
        </w:rPr>
      </w:pPr>
    </w:p>
    <w:p w:rsidR="00497753" w:rsidRPr="00B625D6" w:rsidRDefault="00497753" w:rsidP="00497753">
      <w:pPr>
        <w:spacing w:after="0" w:line="240" w:lineRule="auto"/>
        <w:ind w:left="720"/>
        <w:rPr>
          <w:rFonts w:ascii="Times New Roman" w:hAnsi="Times New Roman"/>
        </w:rPr>
      </w:pPr>
      <w:r w:rsidRPr="00B625D6">
        <w:rPr>
          <w:rFonts w:ascii="Times New Roman" w:hAnsi="Times New Roman"/>
          <w:b/>
        </w:rPr>
        <w:t>Capstone Paper:</w:t>
      </w:r>
      <w:r w:rsidRPr="00B625D6">
        <w:rPr>
          <w:rFonts w:ascii="Times New Roman" w:hAnsi="Times New Roman"/>
        </w:rPr>
        <w:t xml:space="preserve"> The individual members of the groups will each write a 4-5 page paper based on the Capstone project.  Papers will allow more in-depth analysis of the situation.  These papers will be done individually and will allow the author more time for individual reflection than the group presentation.  I expect them to vary across teammates.  Technical specifics for the paper are:  </w:t>
      </w:r>
      <w:proofErr w:type="gramStart"/>
      <w:r w:rsidRPr="00B625D6">
        <w:rPr>
          <w:rFonts w:ascii="Times New Roman" w:hAnsi="Times New Roman"/>
        </w:rPr>
        <w:t>1 inch</w:t>
      </w:r>
      <w:proofErr w:type="gramEnd"/>
      <w:r w:rsidRPr="00B625D6">
        <w:rPr>
          <w:rFonts w:ascii="Times New Roman" w:hAnsi="Times New Roman"/>
        </w:rPr>
        <w:t xml:space="preserve"> margins on all sides, 12 point font, double-spaced.  More details for the assignment associated with this exercise will be provided prior to the exercise.  </w:t>
      </w:r>
      <w:r w:rsidRPr="00B625D6">
        <w:rPr>
          <w:rFonts w:ascii="Times New Roman" w:hAnsi="Times New Roman"/>
          <w:i/>
        </w:rPr>
        <w:t>This exercise is worth 17.5 percent of the total grade.</w:t>
      </w:r>
    </w:p>
    <w:p w:rsidR="00497753" w:rsidRPr="00B625D6" w:rsidRDefault="00497753" w:rsidP="00497753">
      <w:pPr>
        <w:spacing w:after="0" w:line="240" w:lineRule="auto"/>
        <w:ind w:left="720"/>
        <w:rPr>
          <w:rFonts w:ascii="Times New Roman" w:hAnsi="Times New Roman"/>
        </w:rPr>
      </w:pPr>
    </w:p>
    <w:p w:rsidR="00497753" w:rsidRPr="00B625D6" w:rsidRDefault="00497753" w:rsidP="00497753">
      <w:pPr>
        <w:spacing w:after="0" w:line="240" w:lineRule="auto"/>
        <w:ind w:left="720"/>
        <w:rPr>
          <w:rFonts w:ascii="Times New Roman" w:hAnsi="Times New Roman"/>
          <w:i/>
        </w:rPr>
      </w:pPr>
      <w:r w:rsidRPr="00B625D6">
        <w:rPr>
          <w:rFonts w:ascii="Times New Roman" w:hAnsi="Times New Roman"/>
          <w:b/>
        </w:rPr>
        <w:t>Class Participation:</w:t>
      </w:r>
      <w:r w:rsidRPr="00B625D6">
        <w:rPr>
          <w:rFonts w:ascii="Times New Roman" w:hAnsi="Times New Roman"/>
        </w:rPr>
        <w:t xml:space="preserve"> Every student starts off with “full points” for this portion of their grade. Excessive absences or not participating in class discussions will lead to loss of points. </w:t>
      </w:r>
      <w:r w:rsidRPr="00B625D6">
        <w:rPr>
          <w:rFonts w:ascii="Times New Roman" w:hAnsi="Times New Roman"/>
          <w:i/>
        </w:rPr>
        <w:t>Participation represents 15 percent of the total grade.</w:t>
      </w:r>
    </w:p>
    <w:p w:rsidR="00497753" w:rsidRPr="00B625D6" w:rsidRDefault="00497753" w:rsidP="00497753">
      <w:pPr>
        <w:spacing w:after="0" w:line="240" w:lineRule="auto"/>
        <w:ind w:left="720"/>
        <w:rPr>
          <w:rFonts w:ascii="Times New Roman" w:hAnsi="Times New Roman"/>
          <w:i/>
        </w:rPr>
      </w:pPr>
    </w:p>
    <w:p w:rsidR="00497753" w:rsidRPr="00B625D6" w:rsidRDefault="00497753" w:rsidP="00497753">
      <w:pPr>
        <w:spacing w:after="0" w:line="240" w:lineRule="auto"/>
        <w:ind w:left="720"/>
        <w:rPr>
          <w:rFonts w:ascii="Times New Roman" w:hAnsi="Times New Roman"/>
          <w:i/>
        </w:rPr>
      </w:pPr>
      <w:r w:rsidRPr="00B625D6">
        <w:rPr>
          <w:rFonts w:ascii="Times New Roman" w:hAnsi="Times New Roman"/>
          <w:b/>
        </w:rPr>
        <w:t>Cold Calling:</w:t>
      </w:r>
      <w:r w:rsidRPr="00B625D6">
        <w:rPr>
          <w:rFonts w:ascii="Times New Roman" w:hAnsi="Times New Roman"/>
        </w:rPr>
        <w:t xml:space="preserve"> The reason that class participation is worth so much in this class is because class discussion will play a leading role in the course.  This will be an active learning experience, not a standard lecture course.  To stimulate discussion, I will cold call someone in the class at random to begin our discussions each day.  This will not be a difficult task, and I will guide the discussion.  It will require, however, that you read the assigned material ahead of time.  If you have difficulties with the material, please let me know ahead of time.  There may also be opportunities to earn immunity for a session’s cold calling through other classroom participation.</w:t>
      </w:r>
    </w:p>
    <w:p w:rsidR="00497753" w:rsidRPr="00B625D6" w:rsidRDefault="00497753" w:rsidP="00497753">
      <w:pPr>
        <w:pStyle w:val="HTMLPreformatted"/>
        <w:jc w:val="center"/>
        <w:rPr>
          <w:rFonts w:ascii="Times New Roman" w:hAnsi="Times New Roman" w:cs="Times New Roman"/>
          <w:b/>
          <w:sz w:val="22"/>
          <w:szCs w:val="22"/>
        </w:rPr>
      </w:pP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sz w:val="22"/>
          <w:szCs w:val="22"/>
        </w:rPr>
        <w:t>Classroom Policies</w:t>
      </w:r>
    </w:p>
    <w:p w:rsidR="00497753" w:rsidRPr="00B625D6" w:rsidRDefault="00497753" w:rsidP="00497753">
      <w:pPr>
        <w:pStyle w:val="HTMLPreformatted"/>
        <w:jc w:val="center"/>
        <w:rPr>
          <w:rFonts w:ascii="Times New Roman" w:hAnsi="Times New Roman" w:cs="Times New Roman"/>
          <w:b/>
          <w:sz w:val="22"/>
          <w:szCs w:val="22"/>
        </w:rPr>
      </w:pPr>
    </w:p>
    <w:p w:rsidR="00497753" w:rsidRPr="00B625D6" w:rsidRDefault="00497753" w:rsidP="00497753">
      <w:pPr>
        <w:pStyle w:val="HTMLPreformatted"/>
        <w:rPr>
          <w:rFonts w:ascii="Times New Roman" w:hAnsi="Times New Roman" w:cs="Times New Roman"/>
          <w:b/>
          <w:i/>
          <w:sz w:val="22"/>
          <w:szCs w:val="22"/>
        </w:rPr>
      </w:pPr>
      <w:r w:rsidRPr="00B625D6">
        <w:rPr>
          <w:rFonts w:ascii="Times New Roman" w:hAnsi="Times New Roman" w:cs="Times New Roman"/>
          <w:b/>
          <w:i/>
          <w:sz w:val="22"/>
          <w:szCs w:val="22"/>
        </w:rPr>
        <w:t>Academic Dishonesty and Student Misconduct</w:t>
      </w:r>
    </w:p>
    <w:p w:rsidR="00497753" w:rsidRPr="00B625D6" w:rsidRDefault="00497753" w:rsidP="00497753">
      <w:pPr>
        <w:spacing w:after="0" w:line="240" w:lineRule="auto"/>
        <w:ind w:left="270"/>
        <w:rPr>
          <w:rFonts w:ascii="Times New Roman" w:hAnsi="Times New Roman"/>
        </w:rPr>
      </w:pPr>
      <w:r w:rsidRPr="00B625D6">
        <w:rPr>
          <w:rFonts w:ascii="Times New Roman" w:hAnsi="Times New Roman"/>
          <w:b/>
        </w:rPr>
        <w:t xml:space="preserve">Academic Honesty: </w:t>
      </w:r>
      <w:r w:rsidRPr="00B625D6">
        <w:rPr>
          <w:rFonts w:ascii="Times New Roman" w:hAnsi="Times New Roman"/>
        </w:rPr>
        <w:t xml:space="preserve"> Several university documents, including the </w:t>
      </w:r>
      <w:r w:rsidRPr="00B625D6">
        <w:rPr>
          <w:rFonts w:ascii="Times New Roman" w:hAnsi="Times New Roman"/>
          <w:i/>
          <w:iCs/>
        </w:rPr>
        <w:t>Code of Student Ethics</w:t>
      </w:r>
      <w:r w:rsidRPr="00B625D6">
        <w:rPr>
          <w:rFonts w:ascii="Times New Roman" w:hAnsi="Times New Roman"/>
        </w:rPr>
        <w:t xml:space="preserve">, provide a description of the forms of academic dishonesty and the potential ramifications of such behavior.  Below I’ve copied a small segment from </w:t>
      </w:r>
      <w:r w:rsidR="003E3388">
        <w:fldChar w:fldCharType="begin"/>
      </w:r>
      <w:r>
        <w:instrText>HYPERLINK "http://www.indiana.edu/~deanfac/acadguid/h.html" \l "ad" \t "_blank"</w:instrText>
      </w:r>
      <w:r w:rsidR="003E3388">
        <w:fldChar w:fldCharType="separate"/>
      </w:r>
      <w:r w:rsidRPr="00B625D6">
        <w:rPr>
          <w:rStyle w:val="Hyperlink"/>
        </w:rPr>
        <w:t>http://www.indiana.edu/~deanfac/acadguid/h.html#ad</w:t>
      </w:r>
      <w:r w:rsidR="003E3388">
        <w:fldChar w:fldCharType="end"/>
      </w:r>
      <w:r w:rsidRPr="00B625D6">
        <w:rPr>
          <w:rFonts w:ascii="Times New Roman" w:hAnsi="Times New Roman"/>
          <w:color w:val="000000"/>
        </w:rPr>
        <w:t xml:space="preserve">, which outlines IUB policy.  As the course assignments indicate, </w:t>
      </w:r>
      <w:r w:rsidRPr="00B625D6">
        <w:rPr>
          <w:rFonts w:ascii="Times New Roman" w:hAnsi="Times New Roman"/>
        </w:rPr>
        <w:t>I strongly encourage you to work with your fellow classmates to discuss the course material and given group assignments.  However, no form of academic dishonesty will be tolerated and each student is individually responsible for all given assignments not designated as “group” assignments.</w:t>
      </w:r>
    </w:p>
    <w:p w:rsidR="00497753" w:rsidRPr="00B625D6" w:rsidRDefault="00497753" w:rsidP="00497753">
      <w:pPr>
        <w:spacing w:after="0" w:line="240" w:lineRule="auto"/>
        <w:ind w:left="270"/>
        <w:rPr>
          <w:rFonts w:ascii="Times New Roman" w:hAnsi="Times New Roman"/>
        </w:rPr>
      </w:pPr>
    </w:p>
    <w:p w:rsidR="00497753" w:rsidRPr="00B625D6" w:rsidRDefault="00497753" w:rsidP="00497753">
      <w:pPr>
        <w:pStyle w:val="NormalWeb"/>
        <w:spacing w:before="0" w:beforeAutospacing="0" w:after="0" w:afterAutospacing="0"/>
        <w:jc w:val="center"/>
        <w:rPr>
          <w:rFonts w:ascii="Times New Roman" w:hAnsi="Times New Roman" w:cs="Times New Roman"/>
          <w:sz w:val="22"/>
          <w:szCs w:val="22"/>
        </w:rPr>
      </w:pPr>
      <w:r w:rsidRPr="00B625D6">
        <w:rPr>
          <w:rStyle w:val="Strong"/>
          <w:rFonts w:ascii="Times New Roman" w:hAnsi="Times New Roman" w:cs="Times New Roman"/>
          <w:sz w:val="22"/>
          <w:szCs w:val="22"/>
        </w:rPr>
        <w:t>DOCUMENT H-XXIX</w:t>
      </w:r>
      <w:r w:rsidRPr="00B625D6">
        <w:rPr>
          <w:rFonts w:ascii="Times New Roman" w:hAnsi="Times New Roman" w:cs="Times New Roman"/>
          <w:b/>
          <w:bCs/>
          <w:sz w:val="22"/>
          <w:szCs w:val="22"/>
        </w:rPr>
        <w:br/>
      </w:r>
      <w:r w:rsidRPr="00B625D6">
        <w:rPr>
          <w:rStyle w:val="Strong"/>
          <w:rFonts w:ascii="Times New Roman" w:hAnsi="Times New Roman" w:cs="Times New Roman"/>
          <w:sz w:val="22"/>
          <w:szCs w:val="22"/>
        </w:rPr>
        <w:t>POLICY ON ACADEMIC DISHONESTY</w:t>
      </w:r>
      <w:r w:rsidRPr="00B625D6">
        <w:rPr>
          <w:rFonts w:ascii="Times New Roman" w:hAnsi="Times New Roman" w:cs="Times New Roman"/>
          <w:sz w:val="22"/>
          <w:szCs w:val="22"/>
        </w:rPr>
        <w:br/>
        <w:t>(Approved: BFC 3/20/84)</w:t>
      </w:r>
      <w:r w:rsidRPr="00B625D6">
        <w:rPr>
          <w:rFonts w:ascii="Times New Roman" w:hAnsi="Times New Roman" w:cs="Times New Roman"/>
          <w:sz w:val="22"/>
          <w:szCs w:val="22"/>
        </w:rPr>
        <w:br/>
      </w:r>
      <w:r w:rsidRPr="00B625D6">
        <w:rPr>
          <w:rFonts w:ascii="Times New Roman" w:hAnsi="Times New Roman" w:cs="Times New Roman"/>
          <w:sz w:val="22"/>
          <w:szCs w:val="22"/>
        </w:rPr>
        <w:br/>
      </w:r>
      <w:r w:rsidRPr="00B625D6">
        <w:rPr>
          <w:rStyle w:val="Strong"/>
          <w:rFonts w:ascii="Times New Roman" w:hAnsi="Times New Roman" w:cs="Times New Roman"/>
          <w:sz w:val="22"/>
          <w:szCs w:val="22"/>
        </w:rPr>
        <w:t>Part 1: Substantive Provisions</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 xml:space="preserve">Because academic integrity is fundamental to the intellectual life of the university and to the self-esteem and education of the individual student, the Bloomington Faculty Council adopts the following provisions to promote academic integrity: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 xml:space="preserve">Academic integrity is a basic </w:t>
      </w:r>
      <w:proofErr w:type="gramStart"/>
      <w:r w:rsidRPr="00B625D6">
        <w:rPr>
          <w:rFonts w:ascii="Times New Roman" w:hAnsi="Times New Roman" w:cs="Times New Roman"/>
          <w:sz w:val="22"/>
          <w:szCs w:val="22"/>
        </w:rPr>
        <w:t>principle which</w:t>
      </w:r>
      <w:proofErr w:type="gramEnd"/>
      <w:r w:rsidRPr="00B625D6">
        <w:rPr>
          <w:rFonts w:ascii="Times New Roman" w:hAnsi="Times New Roman" w:cs="Times New Roman"/>
          <w:sz w:val="22"/>
          <w:szCs w:val="22"/>
        </w:rPr>
        <w:t xml:space="preserve"> requires that students take credit only for ideas and efforts that are their own. The following acts of academic dishonesty violate that principle. They undermine the bonds of trust and cooperation among members of this community and </w:t>
      </w:r>
      <w:proofErr w:type="gramStart"/>
      <w:r w:rsidRPr="00B625D6">
        <w:rPr>
          <w:rFonts w:ascii="Times New Roman" w:hAnsi="Times New Roman" w:cs="Times New Roman"/>
          <w:sz w:val="22"/>
          <w:szCs w:val="22"/>
        </w:rPr>
        <w:t>between us and those who may depend upon our knowledge and integrity</w:t>
      </w:r>
      <w:proofErr w:type="gramEnd"/>
      <w:r w:rsidRPr="00B625D6">
        <w:rPr>
          <w:rFonts w:ascii="Times New Roman" w:hAnsi="Times New Roman" w:cs="Times New Roman"/>
          <w:sz w:val="22"/>
          <w:szCs w:val="22"/>
        </w:rPr>
        <w:t>. Therefore they are prohibited.</w:t>
      </w:r>
      <w:hyperlink r:id="rId7" w:history="1">
        <w:r w:rsidRPr="00B625D6">
          <w:rPr>
            <w:rStyle w:val="Hyperlink"/>
            <w:sz w:val="22"/>
            <w:szCs w:val="22"/>
          </w:rPr>
          <w:t>1</w:t>
        </w:r>
      </w:hyperlink>
      <w:r w:rsidRPr="00B625D6">
        <w:rPr>
          <w:rFonts w:ascii="Times New Roman" w:hAnsi="Times New Roman" w:cs="Times New Roman"/>
          <w:sz w:val="22"/>
          <w:szCs w:val="22"/>
        </w:rPr>
        <w:t xml:space="preserve">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Style w:val="Strong"/>
          <w:rFonts w:ascii="Times New Roman" w:hAnsi="Times New Roman" w:cs="Times New Roman"/>
          <w:sz w:val="22"/>
          <w:szCs w:val="22"/>
        </w:rPr>
        <w:t>Cheating</w:t>
      </w:r>
      <w:r w:rsidRPr="00B625D6">
        <w:rPr>
          <w:rFonts w:ascii="Times New Roman" w:hAnsi="Times New Roman" w:cs="Times New Roman"/>
          <w:sz w:val="22"/>
          <w:szCs w:val="22"/>
        </w:rPr>
        <w:br/>
      </w:r>
      <w:proofErr w:type="gramStart"/>
      <w:r w:rsidRPr="00B625D6">
        <w:rPr>
          <w:rFonts w:ascii="Times New Roman" w:hAnsi="Times New Roman" w:cs="Times New Roman"/>
          <w:sz w:val="22"/>
          <w:szCs w:val="22"/>
        </w:rPr>
        <w:t>A</w:t>
      </w:r>
      <w:proofErr w:type="gramEnd"/>
      <w:r w:rsidRPr="00B625D6">
        <w:rPr>
          <w:rFonts w:ascii="Times New Roman" w:hAnsi="Times New Roman" w:cs="Times New Roman"/>
          <w:sz w:val="22"/>
          <w:szCs w:val="22"/>
        </w:rPr>
        <w:t xml:space="preserve"> student must not intentionally use or attempt to use unauthorized materials, information, or study aids in any academic exercise.</w:t>
      </w:r>
    </w:p>
    <w:p w:rsidR="00497753" w:rsidRPr="00B625D6" w:rsidRDefault="00497753" w:rsidP="00497753">
      <w:pPr>
        <w:numPr>
          <w:ilvl w:val="0"/>
          <w:numId w:val="4"/>
        </w:numPr>
        <w:spacing w:after="0" w:line="240" w:lineRule="auto"/>
        <w:rPr>
          <w:rFonts w:ascii="Times New Roman" w:hAnsi="Times New Roman"/>
        </w:rPr>
      </w:pPr>
      <w:r w:rsidRPr="00B625D6">
        <w:rPr>
          <w:rFonts w:ascii="Times New Roman" w:hAnsi="Times New Roman"/>
        </w:rPr>
        <w:t>A student must not use external assistance on any "in class" or "take home" examination, unless the instructor specifically has authorized such assistance. This prohibition includes (but is not limited to) the use of tutors, books, notes, and calculators.</w:t>
      </w:r>
    </w:p>
    <w:p w:rsidR="00497753" w:rsidRPr="00B625D6" w:rsidRDefault="00497753" w:rsidP="00497753">
      <w:pPr>
        <w:numPr>
          <w:ilvl w:val="0"/>
          <w:numId w:val="4"/>
        </w:numPr>
        <w:spacing w:after="0" w:line="240" w:lineRule="auto"/>
        <w:rPr>
          <w:rFonts w:ascii="Times New Roman" w:hAnsi="Times New Roman"/>
        </w:rPr>
      </w:pPr>
      <w:r w:rsidRPr="00B625D6">
        <w:rPr>
          <w:rFonts w:ascii="Times New Roman" w:hAnsi="Times New Roman"/>
        </w:rPr>
        <w:t>A student must not submit substantial portions of the same academic work for credit or honors more than once without permission of the present instructor.</w:t>
      </w:r>
    </w:p>
    <w:p w:rsidR="00497753" w:rsidRPr="00B625D6" w:rsidRDefault="00497753" w:rsidP="00497753">
      <w:pPr>
        <w:numPr>
          <w:ilvl w:val="0"/>
          <w:numId w:val="4"/>
        </w:numPr>
        <w:spacing w:after="0" w:line="240" w:lineRule="auto"/>
        <w:rPr>
          <w:rFonts w:ascii="Times New Roman" w:hAnsi="Times New Roman"/>
        </w:rPr>
      </w:pPr>
      <w:r w:rsidRPr="00B625D6">
        <w:rPr>
          <w:rFonts w:ascii="Times New Roman" w:hAnsi="Times New Roman"/>
        </w:rPr>
        <w:t xml:space="preserve">A student must not allow others to conduct research or to prepare any work for him or her without advance authorization from the instructor. This prohibition includes (but is not limited to) commercial </w:t>
      </w:r>
      <w:proofErr w:type="gramStart"/>
      <w:r w:rsidRPr="00B625D6">
        <w:rPr>
          <w:rFonts w:ascii="Times New Roman" w:hAnsi="Times New Roman"/>
        </w:rPr>
        <w:t>term-paper</w:t>
      </w:r>
      <w:proofErr w:type="gramEnd"/>
      <w:r w:rsidRPr="00B625D6">
        <w:rPr>
          <w:rFonts w:ascii="Times New Roman" w:hAnsi="Times New Roman"/>
        </w:rPr>
        <w:t xml:space="preserve"> companies and files of past papers maintained in a residence unit.</w:t>
      </w:r>
    </w:p>
    <w:p w:rsidR="00497753" w:rsidRPr="00B625D6" w:rsidRDefault="00497753" w:rsidP="00497753">
      <w:pPr>
        <w:numPr>
          <w:ilvl w:val="0"/>
          <w:numId w:val="4"/>
        </w:numPr>
        <w:spacing w:after="0" w:line="240" w:lineRule="auto"/>
        <w:rPr>
          <w:rFonts w:ascii="Times New Roman" w:hAnsi="Times New Roman"/>
        </w:rPr>
      </w:pPr>
      <w:r w:rsidRPr="00B625D6">
        <w:rPr>
          <w:rFonts w:ascii="Times New Roman" w:hAnsi="Times New Roman"/>
        </w:rPr>
        <w:t xml:space="preserve">Several people must not collaborate on a single project and turn in multiple </w:t>
      </w:r>
      <w:proofErr w:type="gramStart"/>
      <w:r w:rsidRPr="00B625D6">
        <w:rPr>
          <w:rFonts w:ascii="Times New Roman" w:hAnsi="Times New Roman"/>
        </w:rPr>
        <w:t>copies,</w:t>
      </w:r>
      <w:proofErr w:type="gramEnd"/>
      <w:r w:rsidRPr="00B625D6">
        <w:rPr>
          <w:rFonts w:ascii="Times New Roman" w:hAnsi="Times New Roman"/>
        </w:rPr>
        <w:t xml:space="preserve"> all represented implicitly or explicitly as individual work.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Style w:val="Strong"/>
          <w:rFonts w:ascii="Times New Roman" w:hAnsi="Times New Roman" w:cs="Times New Roman"/>
          <w:sz w:val="22"/>
          <w:szCs w:val="22"/>
        </w:rPr>
        <w:t>Fabrication</w:t>
      </w:r>
      <w:r w:rsidRPr="00B625D6">
        <w:rPr>
          <w:rFonts w:ascii="Times New Roman" w:hAnsi="Times New Roman" w:cs="Times New Roman"/>
          <w:sz w:val="22"/>
          <w:szCs w:val="22"/>
        </w:rPr>
        <w:br/>
        <w:t xml:space="preserve">A student must not intentionally falsify or invent any information or citation n an academic exercise.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Style w:val="Strong"/>
          <w:rFonts w:ascii="Times New Roman" w:hAnsi="Times New Roman" w:cs="Times New Roman"/>
          <w:sz w:val="22"/>
          <w:szCs w:val="22"/>
        </w:rPr>
        <w:t>Plagiarism</w:t>
      </w:r>
      <w:r w:rsidRPr="00B625D6">
        <w:rPr>
          <w:rFonts w:ascii="Times New Roman" w:hAnsi="Times New Roman" w:cs="Times New Roman"/>
          <w:sz w:val="22"/>
          <w:szCs w:val="22"/>
        </w:rPr>
        <w:br/>
        <w:t>A student must not intentionally adopt or reproduce ideas, words, or statements of another person with acknowledgment.</w:t>
      </w:r>
      <w:hyperlink r:id="rId8" w:history="1">
        <w:r w:rsidRPr="00B625D6">
          <w:rPr>
            <w:rStyle w:val="Hyperlink"/>
            <w:sz w:val="22"/>
            <w:szCs w:val="22"/>
          </w:rPr>
          <w:t>2</w:t>
        </w:r>
      </w:hyperlink>
      <w:r w:rsidRPr="00B625D6">
        <w:rPr>
          <w:rFonts w:ascii="Times New Roman" w:hAnsi="Times New Roman" w:cs="Times New Roman"/>
          <w:sz w:val="22"/>
          <w:szCs w:val="22"/>
        </w:rPr>
        <w:t xml:space="preserve">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"A student must give due credit to the originality of others and honestly pay his literary debts. He should acknowledge indebtedness:</w:t>
      </w:r>
    </w:p>
    <w:p w:rsidR="00497753" w:rsidRPr="00B625D6" w:rsidRDefault="00497753" w:rsidP="00497753">
      <w:pPr>
        <w:numPr>
          <w:ilvl w:val="0"/>
          <w:numId w:val="5"/>
        </w:numPr>
        <w:spacing w:after="0" w:line="240" w:lineRule="auto"/>
        <w:rPr>
          <w:rFonts w:ascii="Times New Roman" w:hAnsi="Times New Roman"/>
        </w:rPr>
      </w:pPr>
      <w:r w:rsidRPr="00B625D6">
        <w:rPr>
          <w:rFonts w:ascii="Times New Roman" w:hAnsi="Times New Roman"/>
        </w:rPr>
        <w:t>Whenever he quotes another person's actual words;</w:t>
      </w:r>
    </w:p>
    <w:p w:rsidR="00497753" w:rsidRPr="00B625D6" w:rsidRDefault="00497753" w:rsidP="00497753">
      <w:pPr>
        <w:numPr>
          <w:ilvl w:val="0"/>
          <w:numId w:val="5"/>
        </w:numPr>
        <w:spacing w:after="0" w:line="240" w:lineRule="auto"/>
        <w:rPr>
          <w:rFonts w:ascii="Times New Roman" w:hAnsi="Times New Roman"/>
        </w:rPr>
      </w:pPr>
      <w:r w:rsidRPr="00B625D6">
        <w:rPr>
          <w:rFonts w:ascii="Times New Roman" w:hAnsi="Times New Roman"/>
        </w:rPr>
        <w:t>Whenever he uses another person's idea, opinion, or theory;</w:t>
      </w:r>
    </w:p>
    <w:p w:rsidR="00497753" w:rsidRPr="00B625D6" w:rsidRDefault="00497753" w:rsidP="00497753">
      <w:pPr>
        <w:numPr>
          <w:ilvl w:val="0"/>
          <w:numId w:val="5"/>
        </w:numPr>
        <w:spacing w:after="0" w:line="240" w:lineRule="auto"/>
        <w:rPr>
          <w:rFonts w:ascii="Times New Roman" w:hAnsi="Times New Roman"/>
        </w:rPr>
      </w:pPr>
      <w:r w:rsidRPr="00B625D6">
        <w:rPr>
          <w:rFonts w:ascii="Times New Roman" w:hAnsi="Times New Roman"/>
        </w:rPr>
        <w:t>Whenever he borrows facts, statistics, or other illustrative material--unless the information is common knowledge."</w:t>
      </w:r>
      <w:hyperlink r:id="rId9" w:history="1">
        <w:r w:rsidRPr="00B625D6">
          <w:rPr>
            <w:rStyle w:val="Hyperlink"/>
          </w:rPr>
          <w:t>3</w:t>
        </w:r>
      </w:hyperlink>
      <w:r w:rsidRPr="00B625D6">
        <w:rPr>
          <w:rFonts w:ascii="Times New Roman" w:hAnsi="Times New Roman"/>
        </w:rPr>
        <w:t xml:space="preserve">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Style w:val="Strong"/>
          <w:rFonts w:ascii="Times New Roman" w:hAnsi="Times New Roman" w:cs="Times New Roman"/>
          <w:sz w:val="22"/>
          <w:szCs w:val="22"/>
        </w:rPr>
        <w:t>Interference</w:t>
      </w:r>
      <w:r w:rsidRPr="00B625D6">
        <w:rPr>
          <w:rFonts w:ascii="Times New Roman" w:hAnsi="Times New Roman" w:cs="Times New Roman"/>
          <w:sz w:val="22"/>
          <w:szCs w:val="22"/>
        </w:rPr>
        <w:br/>
        <w:t xml:space="preserve">A student must not steal, change, destroy, or impede another student's work. Impeding another student's work includes (but is not limited to) the theft, defacement, or mutilation of common resources so as to deprive others of the information they contain. </w:t>
      </w:r>
    </w:p>
    <w:p w:rsidR="00497753" w:rsidRPr="00B625D6" w:rsidRDefault="00497753" w:rsidP="00497753">
      <w:pPr>
        <w:pStyle w:val="NormalWeb"/>
        <w:spacing w:before="0" w:beforeAutospacing="0" w:after="0" w:afterAutospacing="0"/>
        <w:rPr>
          <w:rStyle w:val="Strong"/>
        </w:rPr>
      </w:pP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Style w:val="Strong"/>
          <w:rFonts w:ascii="Times New Roman" w:hAnsi="Times New Roman" w:cs="Times New Roman"/>
          <w:sz w:val="22"/>
          <w:szCs w:val="22"/>
        </w:rPr>
        <w:t>Facilitating Academic Dishonesty</w:t>
      </w:r>
      <w:r w:rsidRPr="00B625D6">
        <w:rPr>
          <w:rFonts w:ascii="Times New Roman" w:hAnsi="Times New Roman" w:cs="Times New Roman"/>
          <w:sz w:val="22"/>
          <w:szCs w:val="22"/>
        </w:rPr>
        <w:br/>
        <w:t xml:space="preserve">A student must not intentionally or knowingly help or attempt to help another to commit an act of academic dishonesty. </w:t>
      </w:r>
    </w:p>
    <w:p w:rsidR="00497753" w:rsidRPr="00B625D6" w:rsidRDefault="00497753" w:rsidP="00497753">
      <w:pPr>
        <w:pStyle w:val="NormalWeb"/>
        <w:spacing w:before="0" w:beforeAutospacing="0" w:after="0" w:afterAutospacing="0"/>
        <w:jc w:val="center"/>
        <w:rPr>
          <w:rFonts w:ascii="Times New Roman" w:hAnsi="Times New Roman" w:cs="Times New Roman"/>
          <w:sz w:val="22"/>
          <w:szCs w:val="22"/>
        </w:rPr>
      </w:pPr>
      <w:r w:rsidRPr="00B625D6">
        <w:rPr>
          <w:rStyle w:val="Strong"/>
          <w:rFonts w:ascii="Times New Roman" w:hAnsi="Times New Roman" w:cs="Times New Roman"/>
          <w:sz w:val="22"/>
          <w:szCs w:val="22"/>
        </w:rPr>
        <w:t>Part 2: Penalties and Procedures</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 xml:space="preserve">[UFC action supersedes these procedures; see </w:t>
      </w:r>
      <w:r w:rsidRPr="00B625D6">
        <w:rPr>
          <w:rStyle w:val="Emphasis"/>
          <w:rFonts w:ascii="Times New Roman" w:hAnsi="Times New Roman" w:cs="Times New Roman"/>
          <w:sz w:val="22"/>
          <w:szCs w:val="22"/>
        </w:rPr>
        <w:t>Indiana University Code of Student Rights, Responsibilities, and Conduct</w:t>
      </w:r>
      <w:r w:rsidRPr="00B625D6">
        <w:rPr>
          <w:rFonts w:ascii="Times New Roman" w:hAnsi="Times New Roman" w:cs="Times New Roman"/>
          <w:sz w:val="22"/>
          <w:szCs w:val="22"/>
        </w:rPr>
        <w:t xml:space="preserve">, previously known as the Code of Student Ethics.]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 xml:space="preserve">An act of academic dishonesty, even a first offense, places the student in jeopardy of the most severe form of sanction--expulsion from the university. </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A faculty member</w:t>
      </w:r>
      <w:hyperlink r:id="rId10" w:history="1">
        <w:r w:rsidRPr="00B625D6">
          <w:rPr>
            <w:rStyle w:val="Hyperlink"/>
            <w:sz w:val="22"/>
            <w:szCs w:val="22"/>
          </w:rPr>
          <w:t>4</w:t>
        </w:r>
      </w:hyperlink>
      <w:r w:rsidRPr="00B625D6">
        <w:rPr>
          <w:rFonts w:ascii="Times New Roman" w:hAnsi="Times New Roman" w:cs="Times New Roman"/>
          <w:sz w:val="22"/>
          <w:szCs w:val="22"/>
        </w:rPr>
        <w:t xml:space="preserve"> who has evidence that a student is guilty of an act prohibited in Part 1 shall initiate the process of determining the student's guilt or innocence. No penalty shall be imposed until the student has been informed of the charge, has been informed of the evidence on which it is based, and has been given an opportunity to respond.</w:t>
      </w: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p>
    <w:p w:rsidR="00497753" w:rsidRPr="00B625D6" w:rsidRDefault="00497753" w:rsidP="00497753">
      <w:pPr>
        <w:pStyle w:val="NormalWeb"/>
        <w:spacing w:before="0" w:beforeAutospacing="0" w:after="0" w:afterAutospacing="0"/>
        <w:rPr>
          <w:rFonts w:ascii="Times New Roman" w:hAnsi="Times New Roman" w:cs="Times New Roman"/>
          <w:sz w:val="22"/>
          <w:szCs w:val="22"/>
        </w:rPr>
      </w:pPr>
      <w:r w:rsidRPr="00B625D6">
        <w:rPr>
          <w:rFonts w:ascii="Times New Roman" w:hAnsi="Times New Roman" w:cs="Times New Roman"/>
          <w:sz w:val="22"/>
          <w:szCs w:val="22"/>
        </w:rPr>
        <w:t xml:space="preserve">If a faculty member finds the student guilty, he or she shall assess a penalty. In a classroom situation, the penalty for a significant violation under Part 1 of this policy normally will be the removal of the student from the course with a grade of F; less severe penalties may be imposed at the discretion of the instructor for minor violations. If the penalty includes a grade of F in the course, the grade will be identified for the Registrar as having been given for academic dishonesty. The Registrar will take the necessary steps to place the grade on the student's permanent academic transcript. The transcript will not reflect the reason for the grade, but the Registrar will take the steps necessary to prevent the F from being removed from the transcript by use of either the F/FX policy or a declaration of academic bankruptcy. The F will be calculated into the student's grade point average, but it shall not prevent the student from repeating the same course for credit. </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b/>
          <w:i/>
          <w:iCs/>
        </w:rPr>
      </w:pPr>
      <w:r w:rsidRPr="00B625D6">
        <w:rPr>
          <w:rFonts w:ascii="Times New Roman" w:hAnsi="Times New Roman"/>
          <w:b/>
          <w:i/>
          <w:iCs/>
        </w:rPr>
        <w:t>E-Mail</w:t>
      </w: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If you need to contact me, the most effective way is to use my campus email listed on the first page.  I will only accept email from you using your IU email account- meaning your email address which ends with @indiana.edu.  This is done to protect your privacy.  </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Although I have included my secretary’s contact information, please rely on me to address your needs for this class.  Jennifer </w:t>
      </w:r>
      <w:proofErr w:type="spellStart"/>
      <w:r w:rsidRPr="00B625D6">
        <w:rPr>
          <w:rFonts w:ascii="Times New Roman" w:hAnsi="Times New Roman"/>
        </w:rPr>
        <w:t>Mitchner</w:t>
      </w:r>
      <w:proofErr w:type="spellEnd"/>
      <w:r w:rsidRPr="00B625D6">
        <w:rPr>
          <w:rFonts w:ascii="Times New Roman" w:hAnsi="Times New Roman"/>
        </w:rPr>
        <w:t xml:space="preserve"> is not aware of my changing schedule, only I am.  Therefore, please respect her busy schedule and mine by directing your questions to me through email if after class and office hours are not convenient.   </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b/>
          <w:i/>
          <w:iCs/>
        </w:rPr>
      </w:pPr>
      <w:r w:rsidRPr="00B625D6">
        <w:rPr>
          <w:rFonts w:ascii="Times New Roman" w:hAnsi="Times New Roman"/>
          <w:b/>
          <w:i/>
          <w:iCs/>
        </w:rPr>
        <w:t>Wireless Communication</w:t>
      </w: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Cellular phones and pagers are an unacceptable distraction to the class and the learning process.  Cell phones and beepers </w:t>
      </w:r>
      <w:r w:rsidRPr="00B625D6">
        <w:rPr>
          <w:rFonts w:ascii="Times New Roman" w:hAnsi="Times New Roman"/>
          <w:b/>
        </w:rPr>
        <w:t>must</w:t>
      </w:r>
      <w:r w:rsidRPr="00B625D6">
        <w:rPr>
          <w:rFonts w:ascii="Times New Roman" w:hAnsi="Times New Roman"/>
        </w:rPr>
        <w:t xml:space="preserve"> be turned off during the class period.  Therefore, any audible signals from these or similar devices will not be tolerated, unless you have spoken with me prior to class.  Audible signals from these devices may result in a decrease in your final grade.</w:t>
      </w:r>
    </w:p>
    <w:p w:rsidR="00497753" w:rsidRPr="00B625D6" w:rsidRDefault="00497753" w:rsidP="00497753">
      <w:pPr>
        <w:spacing w:after="0" w:line="240" w:lineRule="auto"/>
        <w:rPr>
          <w:rFonts w:ascii="Times New Roman" w:hAnsi="Times New Roman"/>
        </w:rPr>
      </w:pPr>
    </w:p>
    <w:p w:rsidR="00497753" w:rsidRPr="00B625D6" w:rsidRDefault="00497753" w:rsidP="00497753">
      <w:pPr>
        <w:pStyle w:val="HTMLPreformatted"/>
        <w:rPr>
          <w:rFonts w:ascii="Times New Roman" w:hAnsi="Times New Roman" w:cs="Times New Roman"/>
          <w:b/>
          <w:i/>
          <w:sz w:val="22"/>
          <w:szCs w:val="22"/>
        </w:rPr>
      </w:pPr>
      <w:r w:rsidRPr="00B625D6">
        <w:rPr>
          <w:rFonts w:ascii="Times New Roman" w:hAnsi="Times New Roman" w:cs="Times New Roman"/>
          <w:b/>
          <w:i/>
          <w:sz w:val="22"/>
          <w:szCs w:val="22"/>
        </w:rPr>
        <w:t>Classroom Conduct</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sz w:val="22"/>
          <w:szCs w:val="22"/>
        </w:rPr>
        <w:t>Civility is important in an academic community to ensure that everyone is working in a healthy and productive environment.  Civility requires all parties to demonstrate personal integrity and conduct themselves in a manner that shows respect, courtesy, and tolerance to others.  Examples of discourteous behavior during class include:  reading the newspaper, listening to headphones, talking or laughing with others, and so on.  Discourteous behavior is distracting to the instructor and your classmates and will not be tolerated.  If this behavior occurs, the student will be asked to leave the class.  In addition, students are expected to arrive for class on time and to stay for the entire period.  Violations may result in a lowering of your final grade and may be reported to the Office of the Dean of Students.</w:t>
      </w:r>
    </w:p>
    <w:p w:rsidR="00497753" w:rsidRPr="00B625D6" w:rsidRDefault="00497753" w:rsidP="00497753">
      <w:pPr>
        <w:pStyle w:val="HTMLPreformatted"/>
        <w:rPr>
          <w:rFonts w:ascii="Times New Roman" w:hAnsi="Times New Roman" w:cs="Times New Roman"/>
          <w:b/>
          <w:i/>
          <w:sz w:val="22"/>
          <w:szCs w:val="22"/>
        </w:rPr>
      </w:pPr>
    </w:p>
    <w:p w:rsidR="00497753" w:rsidRPr="00B625D6" w:rsidRDefault="00497753" w:rsidP="00497753">
      <w:pPr>
        <w:pStyle w:val="HTMLPreformatted"/>
        <w:rPr>
          <w:rFonts w:ascii="Times New Roman" w:hAnsi="Times New Roman" w:cs="Times New Roman"/>
          <w:b/>
          <w:i/>
          <w:sz w:val="22"/>
          <w:szCs w:val="22"/>
        </w:rPr>
      </w:pPr>
      <w:r w:rsidRPr="00B625D6">
        <w:rPr>
          <w:rFonts w:ascii="Times New Roman" w:hAnsi="Times New Roman" w:cs="Times New Roman"/>
          <w:b/>
          <w:i/>
          <w:sz w:val="22"/>
          <w:szCs w:val="22"/>
        </w:rPr>
        <w:t>Incompletes, Late or Missed Assignments</w:t>
      </w:r>
    </w:p>
    <w:p w:rsidR="00497753" w:rsidRPr="00B625D6" w:rsidRDefault="00497753" w:rsidP="00497753">
      <w:pPr>
        <w:spacing w:after="0" w:line="240" w:lineRule="auto"/>
        <w:rPr>
          <w:rFonts w:ascii="Times New Roman" w:hAnsi="Times New Roman"/>
        </w:rPr>
      </w:pPr>
      <w:r w:rsidRPr="00B625D6">
        <w:rPr>
          <w:rFonts w:ascii="Times New Roman" w:hAnsi="Times New Roman"/>
        </w:rPr>
        <w:t xml:space="preserve">Please turn in all assignments on the due date.  Late assignments are a burden on your time and mine.  Therefore late assignments will not be accepted.  However, if there are extenuating circumstances prohibiting you from completing your work on time, please notify me </w:t>
      </w:r>
      <w:r w:rsidRPr="00B625D6">
        <w:rPr>
          <w:rFonts w:ascii="Times New Roman" w:hAnsi="Times New Roman"/>
          <w:b/>
        </w:rPr>
        <w:t>before the due date</w:t>
      </w:r>
      <w:r w:rsidRPr="00B625D6">
        <w:rPr>
          <w:rFonts w:ascii="Times New Roman" w:hAnsi="Times New Roman"/>
        </w:rPr>
        <w:t xml:space="preserve">.  Proper documentation may be necessary to justify late assignments or missed exams (as outlined previously).  If an emergency does arise which prevents you from taking an exam, you must notify me within 24 hours to arrange a makeup exam.  Any make-up exam will follow the format outlined in the </w:t>
      </w:r>
      <w:r w:rsidRPr="00B625D6">
        <w:rPr>
          <w:rFonts w:ascii="Times New Roman" w:hAnsi="Times New Roman"/>
          <w:b/>
        </w:rPr>
        <w:t>Exams</w:t>
      </w:r>
      <w:r w:rsidRPr="00B625D6">
        <w:rPr>
          <w:rFonts w:ascii="Times New Roman" w:hAnsi="Times New Roman"/>
        </w:rPr>
        <w:t xml:space="preserve"> section above (i.e. make-up exams will be oral).  Incomplete grades will not be given except under extraordinary circumstances with the appropriate documentation.</w:t>
      </w:r>
    </w:p>
    <w:p w:rsidR="00497753" w:rsidRPr="00B625D6" w:rsidRDefault="00497753" w:rsidP="00497753">
      <w:pPr>
        <w:pStyle w:val="HTMLPreformatted"/>
        <w:rPr>
          <w:rFonts w:ascii="Times New Roman" w:hAnsi="Times New Roman" w:cs="Times New Roman"/>
          <w:b/>
          <w:i/>
          <w:sz w:val="22"/>
          <w:szCs w:val="22"/>
        </w:rPr>
      </w:pPr>
    </w:p>
    <w:p w:rsidR="00497753" w:rsidRPr="00B625D6" w:rsidRDefault="00497753" w:rsidP="00497753">
      <w:pPr>
        <w:pStyle w:val="HTMLPreformatted"/>
        <w:rPr>
          <w:rFonts w:ascii="Times New Roman" w:hAnsi="Times New Roman" w:cs="Times New Roman"/>
          <w:b/>
          <w:i/>
          <w:sz w:val="22"/>
          <w:szCs w:val="22"/>
        </w:rPr>
      </w:pPr>
      <w:r w:rsidRPr="00B625D6">
        <w:rPr>
          <w:rFonts w:ascii="Times New Roman" w:hAnsi="Times New Roman" w:cs="Times New Roman"/>
          <w:b/>
          <w:i/>
          <w:sz w:val="22"/>
          <w:szCs w:val="22"/>
        </w:rPr>
        <w:t>Religious Observances</w:t>
      </w:r>
    </w:p>
    <w:p w:rsidR="00497753" w:rsidRPr="00B625D6" w:rsidRDefault="00497753" w:rsidP="00497753">
      <w:pPr>
        <w:pStyle w:val="HTMLPreformatted"/>
        <w:rPr>
          <w:rFonts w:ascii="Times New Roman" w:hAnsi="Times New Roman" w:cs="Times New Roman"/>
          <w:sz w:val="22"/>
          <w:szCs w:val="22"/>
        </w:rPr>
      </w:pPr>
      <w:r w:rsidRPr="00B625D6">
        <w:rPr>
          <w:rFonts w:ascii="Times New Roman" w:hAnsi="Times New Roman" w:cs="Times New Roman"/>
          <w:sz w:val="22"/>
          <w:szCs w:val="22"/>
        </w:rPr>
        <w:t>Students at Indiana University come from a great mixture of ethnic groups and religions.  Both the University and I recognize and support a student’s right to participate in and observe key religious holidays and festivals.  If a conflict or potential conflict exists between a religious holiday and a class deadline, please see me at the beginning of the semester so appropriate arrangements can be made.</w:t>
      </w:r>
    </w:p>
    <w:p w:rsidR="00497753" w:rsidRPr="00B625D6" w:rsidRDefault="00497753" w:rsidP="00497753">
      <w:pPr>
        <w:pStyle w:val="HTMLPreformatted"/>
        <w:rPr>
          <w:rFonts w:ascii="Times New Roman" w:hAnsi="Times New Roman" w:cs="Times New Roman"/>
          <w:b/>
          <w:i/>
          <w:sz w:val="22"/>
          <w:szCs w:val="22"/>
        </w:rPr>
      </w:pPr>
    </w:p>
    <w:p w:rsidR="00497753" w:rsidRPr="00B625D6" w:rsidRDefault="00497753" w:rsidP="00497753">
      <w:pPr>
        <w:pStyle w:val="HTMLPreformatted"/>
        <w:rPr>
          <w:rFonts w:ascii="Times New Roman" w:hAnsi="Times New Roman" w:cs="Times New Roman"/>
          <w:b/>
          <w:i/>
          <w:sz w:val="22"/>
          <w:szCs w:val="22"/>
        </w:rPr>
      </w:pPr>
      <w:r w:rsidRPr="00B625D6">
        <w:rPr>
          <w:rFonts w:ascii="Times New Roman" w:hAnsi="Times New Roman" w:cs="Times New Roman"/>
          <w:b/>
          <w:i/>
          <w:sz w:val="22"/>
          <w:szCs w:val="22"/>
        </w:rPr>
        <w:t>Accommodations for Students</w:t>
      </w:r>
    </w:p>
    <w:p w:rsidR="00497753" w:rsidRPr="00B625D6" w:rsidRDefault="00497753" w:rsidP="00497753">
      <w:pPr>
        <w:spacing w:after="0" w:line="240" w:lineRule="auto"/>
        <w:rPr>
          <w:rFonts w:ascii="Times New Roman" w:hAnsi="Times New Roman"/>
        </w:rPr>
      </w:pPr>
      <w:r w:rsidRPr="00B625D6">
        <w:rPr>
          <w:rFonts w:ascii="Times New Roman" w:hAnsi="Times New Roman"/>
        </w:rPr>
        <w:t>Students who qualify under the Americans with Disabilities Act (ADA) and/or the Indiana Civil Rights Act should file an application with the Office of Disabled Student Services.  Please contact the IU Office of Disabled Student Services at 855-3508.  This office is specially equipped to assist you in your academic career and your dealings with professors.  I will follow Indiana University’s guidelines in providing accommodations and/or adjustments.  It is the student’s responsibility to have official documentation from the Office of Disabled Student Services directed to the instructor at the beginning of the semester.</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rPr>
          <w:rFonts w:ascii="Times New Roman" w:hAnsi="Times New Roman"/>
        </w:rPr>
      </w:pPr>
      <w:r w:rsidRPr="00B625D6">
        <w:rPr>
          <w:rFonts w:ascii="Times New Roman" w:hAnsi="Times New Roman"/>
        </w:rPr>
        <w:t>If you have any disabilities that affect your ability to complete exams or any other assignments, please notify me within the first week of class.  This will allow me to accommodate your needs in a timely manner.  Such information will be treated as private and confidential.</w:t>
      </w:r>
    </w:p>
    <w:p w:rsidR="00497753" w:rsidRPr="00B625D6" w:rsidRDefault="00497753" w:rsidP="00497753">
      <w:pPr>
        <w:pStyle w:val="HTMLPreformatted"/>
        <w:jc w:val="center"/>
        <w:rPr>
          <w:rFonts w:ascii="Times New Roman" w:hAnsi="Times New Roman" w:cs="Times New Roman"/>
          <w:b/>
          <w:sz w:val="22"/>
          <w:szCs w:val="22"/>
        </w:rPr>
      </w:pPr>
      <w:r w:rsidRPr="00B625D6">
        <w:rPr>
          <w:rFonts w:ascii="Times New Roman" w:hAnsi="Times New Roman" w:cs="Times New Roman"/>
          <w:b/>
          <w:i/>
          <w:sz w:val="22"/>
          <w:szCs w:val="22"/>
        </w:rPr>
        <w:br w:type="page"/>
      </w:r>
      <w:r w:rsidRPr="00B625D6">
        <w:rPr>
          <w:rFonts w:ascii="Times New Roman" w:hAnsi="Times New Roman" w:cs="Times New Roman"/>
          <w:b/>
          <w:sz w:val="22"/>
          <w:szCs w:val="22"/>
        </w:rPr>
        <w:t>Tentative Course Schedule</w:t>
      </w:r>
    </w:p>
    <w:p w:rsidR="00497753" w:rsidRPr="00B625D6" w:rsidRDefault="00497753" w:rsidP="00497753">
      <w:pPr>
        <w:spacing w:after="0" w:line="240" w:lineRule="auto"/>
        <w:rPr>
          <w:rFonts w:ascii="Times New Roman" w:hAnsi="Times New Roman"/>
        </w:rPr>
      </w:pPr>
    </w:p>
    <w:p w:rsidR="00497753" w:rsidRPr="00B625D6" w:rsidRDefault="00497753" w:rsidP="00497753">
      <w:pPr>
        <w:spacing w:after="0" w:line="240" w:lineRule="auto"/>
        <w:ind w:left="-90"/>
        <w:rPr>
          <w:rFonts w:ascii="Times New Roman" w:hAnsi="Times New Roman"/>
        </w:rPr>
      </w:pPr>
      <w:r w:rsidRPr="00B625D6">
        <w:rPr>
          <w:rFonts w:ascii="Times New Roman" w:hAnsi="Times New Roman"/>
        </w:rPr>
        <w:t xml:space="preserve">This course schedule is a work in progress; dates and assignments are subject to change at my discretion.  I reserve the right to make syllabus </w:t>
      </w:r>
      <w:proofErr w:type="gramStart"/>
      <w:r w:rsidRPr="00B625D6">
        <w:rPr>
          <w:rFonts w:ascii="Times New Roman" w:hAnsi="Times New Roman"/>
        </w:rPr>
        <w:t>revisions</w:t>
      </w:r>
      <w:proofErr w:type="gramEnd"/>
      <w:r w:rsidRPr="00B625D6">
        <w:rPr>
          <w:rFonts w:ascii="Times New Roman" w:hAnsi="Times New Roman"/>
        </w:rPr>
        <w:t xml:space="preserve"> as I deem necessary.  I will announce changes in class and/or through </w:t>
      </w:r>
      <w:proofErr w:type="spellStart"/>
      <w:r w:rsidRPr="00B625D6">
        <w:rPr>
          <w:rFonts w:ascii="Times New Roman" w:hAnsi="Times New Roman"/>
        </w:rPr>
        <w:t>Oncourse</w:t>
      </w:r>
      <w:proofErr w:type="spellEnd"/>
      <w:r w:rsidRPr="00B625D6">
        <w:rPr>
          <w:rFonts w:ascii="Times New Roman" w:hAnsi="Times New Roman"/>
        </w:rPr>
        <w:t xml:space="preserve">. </w:t>
      </w:r>
    </w:p>
    <w:p w:rsidR="00497753" w:rsidRPr="00B625D6" w:rsidRDefault="00497753" w:rsidP="00497753">
      <w:pPr>
        <w:spacing w:after="0" w:line="240" w:lineRule="auto"/>
        <w:ind w:left="-90"/>
        <w:rPr>
          <w:rFonts w:ascii="Times New Roman" w:hAnsi="Times New Roman"/>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BF"/>
      </w:tblPr>
      <w:tblGrid>
        <w:gridCol w:w="1140"/>
        <w:gridCol w:w="1810"/>
        <w:gridCol w:w="3998"/>
        <w:gridCol w:w="2700"/>
      </w:tblGrid>
      <w:tr w:rsidR="00497753" w:rsidRPr="00CE1A28">
        <w:trPr>
          <w:tblHeader/>
        </w:trPr>
        <w:tc>
          <w:tcPr>
            <w:tcW w:w="1140" w:type="dxa"/>
            <w:vAlign w:val="center"/>
          </w:tcPr>
          <w:p w:rsidR="00497753" w:rsidRPr="00CE1A28" w:rsidRDefault="00497753" w:rsidP="006D0903">
            <w:pPr>
              <w:spacing w:after="0" w:line="240" w:lineRule="auto"/>
              <w:rPr>
                <w:rFonts w:ascii="Times New Roman" w:eastAsia="Times New Roman" w:hAnsi="Times New Roman"/>
                <w:b/>
              </w:rPr>
            </w:pPr>
          </w:p>
        </w:tc>
        <w:tc>
          <w:tcPr>
            <w:tcW w:w="1810" w:type="dxa"/>
          </w:tcPr>
          <w:p w:rsidR="00497753" w:rsidRPr="00CE1A28" w:rsidRDefault="00497753" w:rsidP="006D0903">
            <w:pPr>
              <w:spacing w:after="0" w:line="240" w:lineRule="auto"/>
              <w:jc w:val="center"/>
              <w:rPr>
                <w:rFonts w:ascii="Times New Roman" w:eastAsia="Times New Roman" w:hAnsi="Times New Roman"/>
                <w:b/>
              </w:rPr>
            </w:pPr>
            <w:r w:rsidRPr="00CE1A28">
              <w:rPr>
                <w:rFonts w:ascii="Times New Roman" w:eastAsia="Times New Roman" w:hAnsi="Times New Roman"/>
                <w:b/>
              </w:rPr>
              <w:t>Date</w:t>
            </w:r>
          </w:p>
        </w:tc>
        <w:tc>
          <w:tcPr>
            <w:tcW w:w="3998" w:type="dxa"/>
          </w:tcPr>
          <w:p w:rsidR="00497753" w:rsidRPr="00CE1A28" w:rsidRDefault="00497753" w:rsidP="006D0903">
            <w:pPr>
              <w:spacing w:after="0" w:line="240" w:lineRule="auto"/>
              <w:jc w:val="center"/>
              <w:rPr>
                <w:rFonts w:ascii="Times New Roman" w:eastAsia="Times New Roman" w:hAnsi="Times New Roman"/>
                <w:b/>
              </w:rPr>
            </w:pPr>
            <w:r w:rsidRPr="00CE1A28">
              <w:rPr>
                <w:rFonts w:ascii="Times New Roman" w:eastAsia="Times New Roman" w:hAnsi="Times New Roman"/>
                <w:b/>
              </w:rPr>
              <w:t>Readings Due</w:t>
            </w:r>
          </w:p>
        </w:tc>
        <w:tc>
          <w:tcPr>
            <w:tcW w:w="2700" w:type="dxa"/>
          </w:tcPr>
          <w:p w:rsidR="00497753" w:rsidRPr="00CE1A28" w:rsidRDefault="00497753" w:rsidP="006D0903">
            <w:pPr>
              <w:spacing w:after="0" w:line="240" w:lineRule="auto"/>
              <w:jc w:val="center"/>
              <w:rPr>
                <w:rFonts w:ascii="Times New Roman" w:eastAsia="Times New Roman" w:hAnsi="Times New Roman"/>
                <w:b/>
              </w:rPr>
            </w:pPr>
            <w:r w:rsidRPr="00CE1A28">
              <w:rPr>
                <w:rFonts w:ascii="Times New Roman" w:eastAsia="Times New Roman" w:hAnsi="Times New Roman"/>
                <w:b/>
              </w:rPr>
              <w:t>Assignment Due</w:t>
            </w: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9</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Course Introduction</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Review Syllabus</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11</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Personalities</w:t>
            </w:r>
          </w:p>
          <w:p w:rsidR="00497753" w:rsidRPr="00CE1A28" w:rsidRDefault="003E3388" w:rsidP="006D0903">
            <w:pPr>
              <w:spacing w:after="0" w:line="240" w:lineRule="auto"/>
              <w:rPr>
                <w:rFonts w:ascii="Times New Roman" w:eastAsia="Times New Roman" w:hAnsi="Times New Roman"/>
              </w:rPr>
            </w:pPr>
            <w:hyperlink r:id="rId11" w:history="1">
              <w:r w:rsidR="00497753" w:rsidRPr="00CE1A28">
                <w:rPr>
                  <w:rStyle w:val="Hyperlink"/>
                </w:rPr>
                <w:t>http://typelogic.com/</w:t>
              </w:r>
            </w:hyperlink>
            <w:r w:rsidR="00497753" w:rsidRPr="00CE1A28">
              <w:rPr>
                <w:rFonts w:ascii="Times New Roman" w:eastAsia="Times New Roman" w:hAnsi="Times New Roman"/>
              </w:rPr>
              <w:t xml:space="preserve"> and </w:t>
            </w:r>
            <w:hyperlink r:id="rId12" w:history="1">
              <w:r w:rsidR="00497753" w:rsidRPr="00CE1A28">
                <w:rPr>
                  <w:rStyle w:val="Hyperlink"/>
                </w:rPr>
                <w:t>http://web.tickle.com/tests/classiccareer</w:t>
              </w:r>
            </w:hyperlink>
            <w:r w:rsidR="00497753" w:rsidRPr="00CE1A28">
              <w:rPr>
                <w:rFonts w:ascii="Times New Roman" w:eastAsia="Times New Roman" w:hAnsi="Times New Roman"/>
              </w:rPr>
              <w:t xml:space="preserve"> </w:t>
            </w:r>
          </w:p>
        </w:tc>
        <w:tc>
          <w:tcPr>
            <w:tcW w:w="2700"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MBTI results (</w:t>
            </w:r>
            <w:r w:rsidRPr="00CE1A28">
              <w:rPr>
                <w:rFonts w:ascii="Times New Roman" w:eastAsia="Times New Roman" w:hAnsi="Times New Roman"/>
                <w:b/>
              </w:rPr>
              <w:t>Due 5pm 1/10/05</w:t>
            </w:r>
            <w:r w:rsidRPr="00CE1A28">
              <w:rPr>
                <w:rFonts w:ascii="Times New Roman" w:eastAsia="Times New Roman" w:hAnsi="Times New Roman"/>
              </w:rPr>
              <w:t>)</w:t>
            </w:r>
          </w:p>
          <w:p w:rsidR="00497753" w:rsidRPr="00CE1A28" w:rsidRDefault="00497753" w:rsidP="006D0903">
            <w:pPr>
              <w:spacing w:after="0" w:line="240" w:lineRule="auto"/>
              <w:rPr>
                <w:rFonts w:ascii="Times New Roman" w:eastAsia="Times New Roman" w:hAnsi="Times New Roman"/>
                <w:b/>
              </w:rPr>
            </w:pPr>
          </w:p>
        </w:tc>
      </w:tr>
      <w:tr w:rsidR="00497753" w:rsidRPr="00CE1A28">
        <w:trPr>
          <w:trHeight w:val="350"/>
        </w:trPr>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2</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16</w:t>
            </w:r>
          </w:p>
        </w:tc>
        <w:tc>
          <w:tcPr>
            <w:tcW w:w="3998"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No Class – MLK Day</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18</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What is Management</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1</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3</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23</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Approaches to Management</w:t>
            </w:r>
          </w:p>
          <w:p w:rsidR="00497753" w:rsidRPr="00CE1A28" w:rsidRDefault="00497753" w:rsidP="006D0903">
            <w:pPr>
              <w:spacing w:after="0" w:line="240" w:lineRule="auto"/>
              <w:rPr>
                <w:rFonts w:ascii="Times New Roman" w:eastAsia="Times New Roman" w:hAnsi="Times New Roman"/>
                <w:i/>
              </w:rPr>
            </w:pPr>
            <w:r w:rsidRPr="00CE1A28">
              <w:rPr>
                <w:rFonts w:ascii="Times New Roman" w:eastAsia="Times New Roman" w:hAnsi="Times New Roman"/>
                <w:i/>
              </w:rPr>
              <w:t>Management History</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ind w:left="360"/>
              <w:rPr>
                <w:rFonts w:ascii="Times New Roman" w:eastAsia="Times New Roman" w:hAnsi="Times New Roman"/>
              </w:rPr>
            </w:pPr>
            <w:proofErr w:type="spellStart"/>
            <w:r w:rsidRPr="00CE1A28">
              <w:rPr>
                <w:rFonts w:ascii="Times New Roman" w:eastAsia="Times New Roman" w:hAnsi="Times New Roman"/>
              </w:rPr>
              <w:t>Farazmand</w:t>
            </w:r>
            <w:proofErr w:type="spellEnd"/>
            <w:r w:rsidRPr="00CE1A28">
              <w:rPr>
                <w:rFonts w:ascii="Times New Roman" w:eastAsia="Times New Roman" w:hAnsi="Times New Roman"/>
              </w:rPr>
              <w:t xml:space="preserve">: Ch. 2 (pp. 19-29); </w:t>
            </w:r>
          </w:p>
          <w:p w:rsidR="00497753" w:rsidRPr="00CE1A28" w:rsidRDefault="00497753" w:rsidP="006D0903">
            <w:pPr>
              <w:spacing w:after="0" w:line="240" w:lineRule="auto"/>
              <w:ind w:left="360"/>
              <w:rPr>
                <w:rFonts w:ascii="Times New Roman" w:eastAsia="Times New Roman" w:hAnsi="Times New Roman"/>
              </w:rPr>
            </w:pPr>
            <w:r w:rsidRPr="00CE1A28">
              <w:rPr>
                <w:rFonts w:ascii="Times New Roman" w:eastAsia="Times New Roman" w:hAnsi="Times New Roman"/>
              </w:rPr>
              <w:t>Rainey Ch. 2 (pp. 22-54)</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25</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Approaches to Management</w:t>
            </w:r>
          </w:p>
          <w:p w:rsidR="00497753" w:rsidRPr="00CE1A28" w:rsidRDefault="00497753" w:rsidP="006D0903">
            <w:pPr>
              <w:spacing w:after="0" w:line="240" w:lineRule="auto"/>
              <w:rPr>
                <w:rFonts w:ascii="Times New Roman" w:eastAsia="Times New Roman" w:hAnsi="Times New Roman"/>
                <w:i/>
              </w:rPr>
            </w:pPr>
            <w:r w:rsidRPr="00CE1A28">
              <w:rPr>
                <w:rFonts w:ascii="Times New Roman" w:eastAsia="Times New Roman" w:hAnsi="Times New Roman"/>
                <w:i/>
              </w:rPr>
              <w:t>Modern Approaches to Management</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A. </w:t>
            </w:r>
            <w:proofErr w:type="spellStart"/>
            <w:r w:rsidRPr="00CE1A28">
              <w:rPr>
                <w:rFonts w:ascii="Times New Roman" w:eastAsia="Times New Roman" w:hAnsi="Times New Roman"/>
              </w:rPr>
              <w:t>Farazmand</w:t>
            </w:r>
            <w:proofErr w:type="spellEnd"/>
            <w:r w:rsidRPr="00CE1A28">
              <w:rPr>
                <w:rFonts w:ascii="Times New Roman" w:eastAsia="Times New Roman" w:hAnsi="Times New Roman"/>
              </w:rPr>
              <w:t>: Chapter 2 (pg. 29-50)</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4</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January 30</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Approaches to Organizations</w:t>
            </w:r>
          </w:p>
          <w:p w:rsidR="00497753" w:rsidRPr="00CE1A28" w:rsidRDefault="00497753" w:rsidP="006D0903">
            <w:pPr>
              <w:spacing w:after="0" w:line="240" w:lineRule="auto"/>
              <w:rPr>
                <w:rFonts w:ascii="Times New Roman" w:eastAsia="Times New Roman" w:hAnsi="Times New Roman"/>
                <w:i/>
              </w:rPr>
            </w:pPr>
            <w:r w:rsidRPr="00CE1A28">
              <w:rPr>
                <w:rFonts w:ascii="Times New Roman" w:eastAsia="Times New Roman" w:hAnsi="Times New Roman"/>
                <w:i/>
              </w:rPr>
              <w:t>Organization Theory</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A. </w:t>
            </w:r>
            <w:proofErr w:type="spellStart"/>
            <w:r w:rsidRPr="00CE1A28">
              <w:rPr>
                <w:rFonts w:ascii="Times New Roman" w:eastAsia="Times New Roman" w:hAnsi="Times New Roman"/>
              </w:rPr>
              <w:t>Farazmand</w:t>
            </w:r>
            <w:proofErr w:type="spellEnd"/>
            <w:r w:rsidRPr="00CE1A28">
              <w:rPr>
                <w:rFonts w:ascii="Times New Roman" w:eastAsia="Times New Roman" w:hAnsi="Times New Roman"/>
              </w:rPr>
              <w:t>: Chapter 3</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1</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Organizational Design</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5</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rPr>
          <w:trHeight w:val="413"/>
        </w:trPr>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5</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6</w:t>
            </w:r>
          </w:p>
        </w:tc>
        <w:tc>
          <w:tcPr>
            <w:tcW w:w="3998"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b/>
              </w:rPr>
              <w:t>Memo Writing 101</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8</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Does Sector Matter?</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AF: Chapter 1</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Kauffman </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6</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13</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Does Sector Matter?</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Perry (Chapter 5) </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Rainey Ch. 3 (pp. 55-78)  </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Allison  </w:t>
            </w:r>
          </w:p>
        </w:tc>
        <w:tc>
          <w:tcPr>
            <w:tcW w:w="2700"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The Sector Debate</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rPr>
              <w:t>For/Against Outlines Due</w:t>
            </w: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15</w:t>
            </w:r>
          </w:p>
        </w:tc>
        <w:tc>
          <w:tcPr>
            <w:tcW w:w="3998"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Capstone:  Private Sector</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rPr>
              <w:t>Bill Graham, PGA Golf Professional and Private Sector Management</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7</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20</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Capstone:  Public Sector</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Keith Souza, City Alderman and </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Public Sector Management</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22</w:t>
            </w:r>
          </w:p>
        </w:tc>
        <w:tc>
          <w:tcPr>
            <w:tcW w:w="3998"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b/>
              </w:rPr>
              <w:t>Capstone:  Private Sector Presentation</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rPr>
          <w:trHeight w:val="440"/>
        </w:trPr>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8</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February 27</w:t>
            </w:r>
          </w:p>
        </w:tc>
        <w:tc>
          <w:tcPr>
            <w:tcW w:w="3998"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Capstone:  Public Sector Presentation</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1</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HR Management</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6</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AF: Chapter 7, Chapter 8</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9</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6</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Decision making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4 &amp; Quantitative Module</w:t>
            </w:r>
          </w:p>
        </w:tc>
        <w:tc>
          <w:tcPr>
            <w:tcW w:w="2700"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Case Memo 1</w:t>
            </w:r>
          </w:p>
          <w:p w:rsidR="00497753" w:rsidRPr="00CE1A28" w:rsidRDefault="00497753" w:rsidP="006D0903">
            <w:pPr>
              <w:spacing w:after="0" w:line="240" w:lineRule="auto"/>
              <w:rPr>
                <w:rFonts w:ascii="Times New Roman" w:eastAsia="Times New Roman" w:hAnsi="Times New Roman"/>
                <w:b/>
              </w:rPr>
            </w:pPr>
          </w:p>
        </w:tc>
      </w:tr>
      <w:tr w:rsidR="00497753" w:rsidRPr="00CE1A28">
        <w:trPr>
          <w:trHeight w:val="440"/>
        </w:trPr>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8</w:t>
            </w:r>
          </w:p>
        </w:tc>
        <w:tc>
          <w:tcPr>
            <w:tcW w:w="3998"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Planning</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rPr>
              <w:t>RD:  Chapter 3</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9648" w:type="dxa"/>
            <w:gridSpan w:val="4"/>
            <w:vAlign w:val="center"/>
          </w:tcPr>
          <w:p w:rsidR="00497753" w:rsidRPr="00CE1A28" w:rsidRDefault="00497753" w:rsidP="006D0903">
            <w:pPr>
              <w:spacing w:after="0" w:line="240" w:lineRule="auto"/>
              <w:jc w:val="center"/>
              <w:rPr>
                <w:rFonts w:ascii="Times New Roman" w:eastAsia="Times New Roman" w:hAnsi="Times New Roman"/>
                <w:b/>
              </w:rPr>
            </w:pPr>
            <w:r w:rsidRPr="00CE1A28">
              <w:rPr>
                <w:rFonts w:ascii="Times New Roman" w:eastAsia="Times New Roman" w:hAnsi="Times New Roman"/>
                <w:b/>
              </w:rPr>
              <w:t>March 11 – 19 Spring Break</w:t>
            </w: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10</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20</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Accountability</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Perry Chapter 6</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Kearns  </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22</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Ethics and Social Responsibility</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Guest Lecturer:  University Ethics Ombudsman  </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Readings to be announced</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rPr>
          <w:trHeight w:val="422"/>
        </w:trPr>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11</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27</w:t>
            </w:r>
          </w:p>
        </w:tc>
        <w:tc>
          <w:tcPr>
            <w:tcW w:w="3998"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Mid-Term Exam</w:t>
            </w:r>
          </w:p>
        </w:tc>
        <w:tc>
          <w:tcPr>
            <w:tcW w:w="2700" w:type="dxa"/>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Mid-Term Exam!</w:t>
            </w: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March 29</w:t>
            </w:r>
          </w:p>
        </w:tc>
        <w:tc>
          <w:tcPr>
            <w:tcW w:w="3998"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b/>
              </w:rPr>
              <w:t>Law &amp; Management</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 xml:space="preserve">Guest Lecturer: </w:t>
            </w:r>
            <w:proofErr w:type="spellStart"/>
            <w:r w:rsidRPr="00CE1A28">
              <w:rPr>
                <w:rFonts w:ascii="Times New Roman" w:eastAsia="Times New Roman" w:hAnsi="Times New Roman"/>
              </w:rPr>
              <w:t>Joice</w:t>
            </w:r>
            <w:proofErr w:type="spellEnd"/>
            <w:r w:rsidRPr="00CE1A28">
              <w:rPr>
                <w:rFonts w:ascii="Times New Roman" w:eastAsia="Times New Roman" w:hAnsi="Times New Roman"/>
              </w:rPr>
              <w:t xml:space="preserve"> Chang</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rPr>
              <w:t>Readings to be announced</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12</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3</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Foundations of Individual &amp; Group Behavior</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8</w:t>
            </w:r>
            <w:r w:rsidRPr="00CE1A28">
              <w:rPr>
                <w:rFonts w:ascii="Times New Roman" w:eastAsia="Times New Roman" w:hAnsi="Times New Roman"/>
                <w:i/>
                <w:u w:val="single"/>
              </w:rPr>
              <w:t xml:space="preserve"> </w:t>
            </w:r>
          </w:p>
        </w:tc>
        <w:tc>
          <w:tcPr>
            <w:tcW w:w="2700"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Capstone Papers Due!</w:t>
            </w: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5</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Understanding Work Teams</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9</w:t>
            </w:r>
          </w:p>
        </w:tc>
        <w:tc>
          <w:tcPr>
            <w:tcW w:w="2700" w:type="dxa"/>
          </w:tcPr>
          <w:p w:rsidR="00497753" w:rsidRPr="00CE1A28" w:rsidRDefault="00497753" w:rsidP="006D0903">
            <w:pPr>
              <w:spacing w:after="0" w:line="240" w:lineRule="auto"/>
              <w:rPr>
                <w:rFonts w:ascii="Times New Roman" w:eastAsia="Times New Roman" w:hAnsi="Times New Roman"/>
                <w:b/>
                <w:highlight w:val="lightGray"/>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13</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10</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Motivating and Rewarding Employees</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10</w:t>
            </w:r>
          </w:p>
        </w:tc>
        <w:tc>
          <w:tcPr>
            <w:tcW w:w="2700"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Case Memo 2</w:t>
            </w:r>
          </w:p>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12</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Leadership and Trust</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11</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b/>
                <w:highlight w:val="lightGray"/>
              </w:rPr>
            </w:pPr>
            <w:proofErr w:type="spellStart"/>
            <w:r w:rsidRPr="00CE1A28">
              <w:rPr>
                <w:rFonts w:ascii="Times New Roman" w:eastAsia="Times New Roman" w:hAnsi="Times New Roman"/>
              </w:rPr>
              <w:t>Boleman</w:t>
            </w:r>
            <w:proofErr w:type="spellEnd"/>
            <w:r w:rsidRPr="00CE1A28">
              <w:rPr>
                <w:rFonts w:ascii="Times New Roman" w:eastAsia="Times New Roman" w:hAnsi="Times New Roman"/>
              </w:rPr>
              <w:t xml:space="preserve"> and </w:t>
            </w:r>
            <w:proofErr w:type="gramStart"/>
            <w:r w:rsidRPr="00CE1A28">
              <w:rPr>
                <w:rFonts w:ascii="Times New Roman" w:eastAsia="Times New Roman" w:hAnsi="Times New Roman"/>
              </w:rPr>
              <w:t xml:space="preserve">Deal  </w:t>
            </w:r>
            <w:proofErr w:type="gramEnd"/>
          </w:p>
        </w:tc>
        <w:tc>
          <w:tcPr>
            <w:tcW w:w="2700" w:type="dxa"/>
          </w:tcPr>
          <w:p w:rsidR="00497753" w:rsidRPr="00CE1A28" w:rsidRDefault="00497753" w:rsidP="006D0903">
            <w:pPr>
              <w:spacing w:after="0" w:line="240" w:lineRule="auto"/>
              <w:rPr>
                <w:rFonts w:ascii="Times New Roman" w:eastAsia="Times New Roman" w:hAnsi="Times New Roman"/>
                <w:b/>
                <w:highlight w:val="lightGray"/>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14</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17</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Communication and Interpersonal Skills</w:t>
            </w:r>
          </w:p>
          <w:p w:rsidR="00497753" w:rsidRPr="00CE1A28" w:rsidRDefault="00497753" w:rsidP="006D0903">
            <w:pPr>
              <w:spacing w:after="0" w:line="240" w:lineRule="auto"/>
              <w:rPr>
                <w:rFonts w:ascii="Times New Roman" w:eastAsia="Times New Roman" w:hAnsi="Times New Roman"/>
                <w:highlight w:val="lightGray"/>
              </w:rPr>
            </w:pPr>
            <w:r w:rsidRPr="00CE1A28">
              <w:rPr>
                <w:rFonts w:ascii="Times New Roman" w:eastAsia="Times New Roman" w:hAnsi="Times New Roman"/>
              </w:rPr>
              <w:t>RD: Chapter 12</w:t>
            </w:r>
          </w:p>
        </w:tc>
        <w:tc>
          <w:tcPr>
            <w:tcW w:w="2700" w:type="dxa"/>
          </w:tcPr>
          <w:p w:rsidR="00497753" w:rsidRPr="00CE1A28" w:rsidRDefault="00497753" w:rsidP="006D0903">
            <w:pPr>
              <w:spacing w:after="0" w:line="240" w:lineRule="auto"/>
              <w:rPr>
                <w:rFonts w:ascii="Times New Roman" w:eastAsia="Times New Roman" w:hAnsi="Times New Roman"/>
                <w:highlight w:val="lightGray"/>
              </w:rPr>
            </w:pPr>
            <w:r w:rsidRPr="00CE1A28">
              <w:rPr>
                <w:rFonts w:ascii="Times New Roman" w:eastAsia="Times New Roman" w:hAnsi="Times New Roman"/>
              </w:rPr>
              <w:t>Case Memo 3</w:t>
            </w: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19</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Foundations of Control</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13</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val="restart"/>
            <w:vAlign w:val="center"/>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Week 15</w:t>
            </w: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24</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 xml:space="preserve">Information Management </w:t>
            </w:r>
          </w:p>
          <w:p w:rsidR="00497753" w:rsidRPr="00CE1A28" w:rsidRDefault="00497753" w:rsidP="006D0903">
            <w:pPr>
              <w:spacing w:after="0" w:line="240" w:lineRule="auto"/>
              <w:rPr>
                <w:rFonts w:ascii="Times New Roman" w:eastAsia="Times New Roman" w:hAnsi="Times New Roman"/>
                <w:i/>
              </w:rPr>
            </w:pPr>
            <w:r w:rsidRPr="00CE1A28">
              <w:rPr>
                <w:rFonts w:ascii="Times New Roman" w:eastAsia="Times New Roman" w:hAnsi="Times New Roman"/>
                <w:i/>
              </w:rPr>
              <w:t>Operations &amp; Value Chain Management</w:t>
            </w:r>
          </w:p>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RD: Chapter 14</w:t>
            </w:r>
          </w:p>
        </w:tc>
        <w:tc>
          <w:tcPr>
            <w:tcW w:w="2700" w:type="dxa"/>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Case Memo 4</w:t>
            </w:r>
          </w:p>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vMerge/>
          </w:tcPr>
          <w:p w:rsidR="00497753" w:rsidRPr="00CE1A28" w:rsidRDefault="00497753" w:rsidP="006D0903">
            <w:pPr>
              <w:spacing w:after="0" w:line="240" w:lineRule="auto"/>
              <w:rPr>
                <w:rFonts w:ascii="Times New Roman" w:eastAsia="Times New Roman" w:hAnsi="Times New Roman"/>
              </w:rPr>
            </w:pPr>
          </w:p>
        </w:tc>
        <w:tc>
          <w:tcPr>
            <w:tcW w:w="1810" w:type="dxa"/>
            <w:vAlign w:val="center"/>
          </w:tcPr>
          <w:p w:rsidR="00497753" w:rsidRPr="00CE1A28" w:rsidRDefault="00497753" w:rsidP="006D0903">
            <w:pPr>
              <w:spacing w:after="0" w:line="240" w:lineRule="auto"/>
              <w:rPr>
                <w:rFonts w:ascii="Times New Roman" w:eastAsia="Times New Roman" w:hAnsi="Times New Roman"/>
              </w:rPr>
            </w:pPr>
            <w:r w:rsidRPr="00CE1A28">
              <w:rPr>
                <w:rFonts w:ascii="Times New Roman" w:eastAsia="Times New Roman" w:hAnsi="Times New Roman"/>
              </w:rPr>
              <w:t>April 26</w:t>
            </w:r>
          </w:p>
        </w:tc>
        <w:tc>
          <w:tcPr>
            <w:tcW w:w="3998" w:type="dxa"/>
          </w:tcPr>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Slack Day/Review</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b/>
              </w:rPr>
              <w:t>The New Public Service</w:t>
            </w:r>
          </w:p>
          <w:p w:rsidR="00497753" w:rsidRPr="00CE1A28" w:rsidRDefault="00497753" w:rsidP="006D0903">
            <w:pPr>
              <w:spacing w:after="0" w:line="240" w:lineRule="auto"/>
              <w:rPr>
                <w:rFonts w:ascii="Times New Roman" w:eastAsia="Times New Roman" w:hAnsi="Times New Roman"/>
                <w:u w:val="single"/>
              </w:rPr>
            </w:pPr>
            <w:r w:rsidRPr="00CE1A28">
              <w:rPr>
                <w:rFonts w:ascii="Times New Roman" w:eastAsia="Times New Roman" w:hAnsi="Times New Roman"/>
                <w:u w:val="single"/>
              </w:rPr>
              <w:t>Reserve Reading:</w:t>
            </w:r>
          </w:p>
          <w:p w:rsidR="00497753" w:rsidRPr="00CE1A28" w:rsidRDefault="00497753" w:rsidP="006D0903">
            <w:pPr>
              <w:spacing w:after="0" w:line="240" w:lineRule="auto"/>
              <w:rPr>
                <w:rFonts w:ascii="Times New Roman" w:eastAsia="Times New Roman" w:hAnsi="Times New Roman"/>
                <w:b/>
              </w:rPr>
            </w:pPr>
            <w:r w:rsidRPr="00CE1A28">
              <w:rPr>
                <w:rFonts w:ascii="Times New Roman" w:eastAsia="Times New Roman" w:hAnsi="Times New Roman"/>
              </w:rPr>
              <w:t>DDA Chapter</w:t>
            </w:r>
          </w:p>
        </w:tc>
        <w:tc>
          <w:tcPr>
            <w:tcW w:w="2700" w:type="dxa"/>
          </w:tcPr>
          <w:p w:rsidR="00497753" w:rsidRPr="00CE1A28" w:rsidRDefault="00497753" w:rsidP="006D0903">
            <w:pPr>
              <w:spacing w:after="0" w:line="240" w:lineRule="auto"/>
              <w:rPr>
                <w:rFonts w:ascii="Times New Roman" w:eastAsia="Times New Roman" w:hAnsi="Times New Roman"/>
                <w:b/>
              </w:rPr>
            </w:pPr>
          </w:p>
        </w:tc>
      </w:tr>
      <w:tr w:rsidR="00497753" w:rsidRPr="00CE1A28">
        <w:tc>
          <w:tcPr>
            <w:tcW w:w="1140" w:type="dxa"/>
          </w:tcPr>
          <w:p w:rsidR="00497753" w:rsidRPr="00CE1A28" w:rsidRDefault="00497753" w:rsidP="006D0903">
            <w:pPr>
              <w:spacing w:after="0" w:line="240" w:lineRule="auto"/>
              <w:rPr>
                <w:rFonts w:ascii="Times New Roman" w:eastAsia="Times New Roman" w:hAnsi="Times New Roman"/>
                <w:sz w:val="20"/>
                <w:szCs w:val="20"/>
              </w:rPr>
            </w:pPr>
          </w:p>
        </w:tc>
        <w:tc>
          <w:tcPr>
            <w:tcW w:w="1810" w:type="dxa"/>
            <w:vAlign w:val="center"/>
          </w:tcPr>
          <w:p w:rsidR="00497753" w:rsidRPr="00CE1A28" w:rsidRDefault="00497753" w:rsidP="006D0903">
            <w:pPr>
              <w:spacing w:after="0" w:line="240" w:lineRule="auto"/>
              <w:rPr>
                <w:rFonts w:ascii="Times New Roman" w:eastAsia="Times New Roman" w:hAnsi="Times New Roman"/>
                <w:sz w:val="20"/>
                <w:szCs w:val="20"/>
              </w:rPr>
            </w:pPr>
            <w:r w:rsidRPr="00CE1A28">
              <w:rPr>
                <w:rFonts w:ascii="Times New Roman" w:eastAsia="Times New Roman" w:hAnsi="Times New Roman"/>
                <w:sz w:val="20"/>
                <w:szCs w:val="20"/>
              </w:rPr>
              <w:t>May 5</w:t>
            </w:r>
          </w:p>
        </w:tc>
        <w:tc>
          <w:tcPr>
            <w:tcW w:w="6698" w:type="dxa"/>
            <w:gridSpan w:val="2"/>
          </w:tcPr>
          <w:p w:rsidR="00497753" w:rsidRPr="00CE1A28" w:rsidRDefault="00497753" w:rsidP="006D0903">
            <w:pPr>
              <w:spacing w:after="0" w:line="240" w:lineRule="auto"/>
              <w:jc w:val="center"/>
              <w:rPr>
                <w:rFonts w:ascii="Times New Roman" w:eastAsia="Times New Roman" w:hAnsi="Times New Roman"/>
                <w:b/>
                <w:sz w:val="28"/>
                <w:szCs w:val="28"/>
              </w:rPr>
            </w:pPr>
            <w:r w:rsidRPr="00CE1A28">
              <w:rPr>
                <w:rFonts w:ascii="Times New Roman" w:eastAsia="Times New Roman" w:hAnsi="Times New Roman"/>
                <w:b/>
                <w:sz w:val="28"/>
                <w:szCs w:val="28"/>
              </w:rPr>
              <w:t>Final Exam 10:00 am – 12:00 pm</w:t>
            </w:r>
          </w:p>
        </w:tc>
      </w:tr>
    </w:tbl>
    <w:p w:rsidR="00497753" w:rsidRPr="00B625D6" w:rsidRDefault="00497753" w:rsidP="00497753">
      <w:pPr>
        <w:spacing w:after="0" w:line="240" w:lineRule="auto"/>
        <w:rPr>
          <w:rFonts w:ascii="Times New Roman" w:hAnsi="Times New Roman"/>
        </w:rPr>
      </w:pPr>
    </w:p>
    <w:p w:rsidR="00052537" w:rsidRPr="00052537" w:rsidRDefault="00052537" w:rsidP="00052537">
      <w:pPr>
        <w:spacing w:after="0"/>
        <w:rPr>
          <w:rFonts w:ascii="Times New Roman" w:hAnsi="Times New Roman" w:cs="Times New Roman"/>
        </w:rPr>
      </w:pPr>
    </w:p>
    <w:sectPr w:rsidR="00052537" w:rsidRPr="00052537" w:rsidSect="00497753">
      <w:footerReference w:type="even" r:id="rId13"/>
      <w:footerReference w:type="default" r:id="rId14"/>
      <w:pgSz w:w="12240" w:h="15840"/>
      <w:pgMar w:top="1440" w:right="1440" w:bottom="1440" w:left="1440" w:gutter="0"/>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0000000000000000000"/>
    <w:charset w:val="02"/>
    <w:family w:val="auto"/>
    <w:pitch w:val="variable"/>
    <w:sig w:usb0="00000000" w:usb1="00000000" w:usb2="00010000" w:usb3="00000000" w:csb0="80000000" w:csb1="00000000"/>
  </w:font>
  <w:font w:name="Tahoma">
    <w:panose1 w:val="020B0604030504040204"/>
    <w:charset w:val="00"/>
    <w:family w:val="auto"/>
    <w:pitch w:val="variable"/>
    <w:sig w:usb0="00000003" w:usb1="00000000" w:usb2="00000000" w:usb3="00000000" w:csb0="00000001" w:csb1="00000000"/>
  </w:font>
  <w:font w:name="Lucida Grande">
    <w:charset w:val="00"/>
    <w:family w:val="auto"/>
    <w:pitch w:val="variable"/>
    <w:sig w:usb0="00000003" w:usb1="00000000" w:usb2="00000000" w:usb3="00000000" w:csb0="00000001" w:csb1="00000000"/>
  </w:font>
  <w:font w:name="Arial Unicode MS">
    <w:panose1 w:val="020B06040202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F05" w:rsidRDefault="003E3388" w:rsidP="006D0903">
    <w:pPr>
      <w:pStyle w:val="Footer"/>
      <w:framePr w:wrap="around" w:vAnchor="text" w:hAnchor="margin" w:xAlign="center" w:y="1"/>
      <w:rPr>
        <w:rStyle w:val="PageNumber"/>
        <w:rFonts w:asciiTheme="minorHAnsi" w:eastAsiaTheme="minorHAnsi" w:hAnsiTheme="minorHAnsi" w:cstheme="minorBidi"/>
      </w:rPr>
    </w:pPr>
    <w:r>
      <w:rPr>
        <w:rStyle w:val="PageNumber"/>
      </w:rPr>
      <w:fldChar w:fldCharType="begin"/>
    </w:r>
    <w:r w:rsidR="00203F05">
      <w:rPr>
        <w:rStyle w:val="PageNumber"/>
      </w:rPr>
      <w:instrText xml:space="preserve">PAGE  </w:instrText>
    </w:r>
    <w:r>
      <w:rPr>
        <w:rStyle w:val="PageNumber"/>
      </w:rPr>
      <w:fldChar w:fldCharType="end"/>
    </w:r>
  </w:p>
  <w:p w:rsidR="00203F05" w:rsidRDefault="00203F05">
    <w:pPr>
      <w:pStyle w:val="Footer"/>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F05" w:rsidRDefault="003E3388" w:rsidP="006D0903">
    <w:pPr>
      <w:pStyle w:val="Footer"/>
      <w:framePr w:wrap="around" w:vAnchor="text" w:hAnchor="margin" w:xAlign="center" w:y="1"/>
      <w:rPr>
        <w:rStyle w:val="PageNumber"/>
        <w:rFonts w:asciiTheme="minorHAnsi" w:eastAsiaTheme="minorHAnsi" w:hAnsiTheme="minorHAnsi" w:cstheme="minorBidi"/>
      </w:rPr>
    </w:pPr>
    <w:r>
      <w:rPr>
        <w:rStyle w:val="PageNumber"/>
      </w:rPr>
      <w:fldChar w:fldCharType="begin"/>
    </w:r>
    <w:r w:rsidR="00203F05">
      <w:rPr>
        <w:rStyle w:val="PageNumber"/>
      </w:rPr>
      <w:instrText xml:space="preserve">PAGE  </w:instrText>
    </w:r>
    <w:r>
      <w:rPr>
        <w:rStyle w:val="PageNumber"/>
      </w:rPr>
      <w:fldChar w:fldCharType="separate"/>
    </w:r>
    <w:r w:rsidR="00A73C11">
      <w:rPr>
        <w:rStyle w:val="PageNumber"/>
        <w:noProof/>
      </w:rPr>
      <w:t>8</w:t>
    </w:r>
    <w:r>
      <w:rPr>
        <w:rStyle w:val="PageNumber"/>
      </w:rPr>
      <w:fldChar w:fldCharType="end"/>
    </w:r>
  </w:p>
  <w:p w:rsidR="00203F05" w:rsidRDefault="00203F05">
    <w:pPr>
      <w:pStyle w:val="Footer"/>
    </w:pPr>
  </w:p>
</w:ft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C3C348F"/>
    <w:multiLevelType w:val="hybridMultilevel"/>
    <w:tmpl w:val="C5D2A92E"/>
    <w:lvl w:ilvl="0" w:tplc="00110409">
      <w:start w:val="1"/>
      <w:numFmt w:val="decimal"/>
      <w:lvlText w:val="%1)"/>
      <w:lvlJc w:val="left"/>
      <w:pPr>
        <w:tabs>
          <w:tab w:val="num" w:pos="720"/>
        </w:tabs>
        <w:ind w:left="720" w:hanging="360"/>
      </w:pPr>
      <w:rPr>
        <w:rFonts w:hint="default"/>
      </w:rPr>
    </w:lvl>
    <w:lvl w:ilvl="1" w:tplc="00190409">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E2757A2"/>
    <w:multiLevelType w:val="hybridMultilevel"/>
    <w:tmpl w:val="53B481C4"/>
    <w:lvl w:ilvl="0" w:tplc="E4508E30">
      <w:start w:val="1"/>
      <w:numFmt w:val="decimal"/>
      <w:lvlText w:val="%1."/>
      <w:lvlJc w:val="left"/>
      <w:pPr>
        <w:tabs>
          <w:tab w:val="num" w:pos="720"/>
        </w:tabs>
        <w:ind w:left="720" w:hanging="360"/>
      </w:pPr>
    </w:lvl>
    <w:lvl w:ilvl="1" w:tplc="37227E6C" w:tentative="1">
      <w:start w:val="1"/>
      <w:numFmt w:val="decimal"/>
      <w:lvlText w:val="%2."/>
      <w:lvlJc w:val="left"/>
      <w:pPr>
        <w:tabs>
          <w:tab w:val="num" w:pos="1440"/>
        </w:tabs>
        <w:ind w:left="1440" w:hanging="360"/>
      </w:pPr>
    </w:lvl>
    <w:lvl w:ilvl="2" w:tplc="5BF42DA6" w:tentative="1">
      <w:start w:val="1"/>
      <w:numFmt w:val="decimal"/>
      <w:lvlText w:val="%3."/>
      <w:lvlJc w:val="left"/>
      <w:pPr>
        <w:tabs>
          <w:tab w:val="num" w:pos="2160"/>
        </w:tabs>
        <w:ind w:left="2160" w:hanging="360"/>
      </w:pPr>
    </w:lvl>
    <w:lvl w:ilvl="3" w:tplc="AA3410EC" w:tentative="1">
      <w:start w:val="1"/>
      <w:numFmt w:val="decimal"/>
      <w:lvlText w:val="%4."/>
      <w:lvlJc w:val="left"/>
      <w:pPr>
        <w:tabs>
          <w:tab w:val="num" w:pos="2880"/>
        </w:tabs>
        <w:ind w:left="2880" w:hanging="360"/>
      </w:pPr>
    </w:lvl>
    <w:lvl w:ilvl="4" w:tplc="9ED4A2E6" w:tentative="1">
      <w:start w:val="1"/>
      <w:numFmt w:val="decimal"/>
      <w:lvlText w:val="%5."/>
      <w:lvlJc w:val="left"/>
      <w:pPr>
        <w:tabs>
          <w:tab w:val="num" w:pos="3600"/>
        </w:tabs>
        <w:ind w:left="3600" w:hanging="360"/>
      </w:pPr>
    </w:lvl>
    <w:lvl w:ilvl="5" w:tplc="B8F03EB8" w:tentative="1">
      <w:start w:val="1"/>
      <w:numFmt w:val="decimal"/>
      <w:lvlText w:val="%6."/>
      <w:lvlJc w:val="left"/>
      <w:pPr>
        <w:tabs>
          <w:tab w:val="num" w:pos="4320"/>
        </w:tabs>
        <w:ind w:left="4320" w:hanging="360"/>
      </w:pPr>
    </w:lvl>
    <w:lvl w:ilvl="6" w:tplc="9B14CFD2" w:tentative="1">
      <w:start w:val="1"/>
      <w:numFmt w:val="decimal"/>
      <w:lvlText w:val="%7."/>
      <w:lvlJc w:val="left"/>
      <w:pPr>
        <w:tabs>
          <w:tab w:val="num" w:pos="5040"/>
        </w:tabs>
        <w:ind w:left="5040" w:hanging="360"/>
      </w:pPr>
    </w:lvl>
    <w:lvl w:ilvl="7" w:tplc="351844EA" w:tentative="1">
      <w:start w:val="1"/>
      <w:numFmt w:val="decimal"/>
      <w:lvlText w:val="%8."/>
      <w:lvlJc w:val="left"/>
      <w:pPr>
        <w:tabs>
          <w:tab w:val="num" w:pos="5760"/>
        </w:tabs>
        <w:ind w:left="5760" w:hanging="360"/>
      </w:pPr>
    </w:lvl>
    <w:lvl w:ilvl="8" w:tplc="3CACFA5A" w:tentative="1">
      <w:start w:val="1"/>
      <w:numFmt w:val="decimal"/>
      <w:lvlText w:val="%9."/>
      <w:lvlJc w:val="left"/>
      <w:pPr>
        <w:tabs>
          <w:tab w:val="num" w:pos="6480"/>
        </w:tabs>
        <w:ind w:left="6480" w:hanging="360"/>
      </w:pPr>
    </w:lvl>
  </w:abstractNum>
  <w:abstractNum w:abstractNumId="2">
    <w:nsid w:val="37765F98"/>
    <w:multiLevelType w:val="hybridMultilevel"/>
    <w:tmpl w:val="33E09524"/>
    <w:lvl w:ilvl="0" w:tplc="00110409">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4D113A0F"/>
    <w:multiLevelType w:val="hybridMultilevel"/>
    <w:tmpl w:val="0AE6758A"/>
    <w:lvl w:ilvl="0" w:tplc="FBE40206">
      <w:start w:val="1"/>
      <w:numFmt w:val="bullet"/>
      <w:lvlText w:val="–"/>
      <w:lvlJc w:val="left"/>
      <w:pPr>
        <w:ind w:left="720" w:hanging="360"/>
      </w:pPr>
      <w:rPr>
        <w:rFonts w:ascii="Calibri" w:hAnsi="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9A75675"/>
    <w:multiLevelType w:val="hybridMultilevel"/>
    <w:tmpl w:val="FFD67F02"/>
    <w:lvl w:ilvl="0" w:tplc="0ECAC178">
      <w:start w:val="1"/>
      <w:numFmt w:val="decimal"/>
      <w:lvlText w:val="%1."/>
      <w:lvlJc w:val="left"/>
      <w:pPr>
        <w:tabs>
          <w:tab w:val="num" w:pos="720"/>
        </w:tabs>
        <w:ind w:left="720" w:hanging="360"/>
      </w:pPr>
    </w:lvl>
    <w:lvl w:ilvl="1" w:tplc="8B048D46" w:tentative="1">
      <w:start w:val="1"/>
      <w:numFmt w:val="decimal"/>
      <w:lvlText w:val="%2."/>
      <w:lvlJc w:val="left"/>
      <w:pPr>
        <w:tabs>
          <w:tab w:val="num" w:pos="1440"/>
        </w:tabs>
        <w:ind w:left="1440" w:hanging="360"/>
      </w:pPr>
    </w:lvl>
    <w:lvl w:ilvl="2" w:tplc="62D4E49C" w:tentative="1">
      <w:start w:val="1"/>
      <w:numFmt w:val="decimal"/>
      <w:lvlText w:val="%3."/>
      <w:lvlJc w:val="left"/>
      <w:pPr>
        <w:tabs>
          <w:tab w:val="num" w:pos="2160"/>
        </w:tabs>
        <w:ind w:left="2160" w:hanging="360"/>
      </w:pPr>
    </w:lvl>
    <w:lvl w:ilvl="3" w:tplc="CEC4DD4E" w:tentative="1">
      <w:start w:val="1"/>
      <w:numFmt w:val="decimal"/>
      <w:lvlText w:val="%4."/>
      <w:lvlJc w:val="left"/>
      <w:pPr>
        <w:tabs>
          <w:tab w:val="num" w:pos="2880"/>
        </w:tabs>
        <w:ind w:left="2880" w:hanging="360"/>
      </w:pPr>
    </w:lvl>
    <w:lvl w:ilvl="4" w:tplc="91FAC70A" w:tentative="1">
      <w:start w:val="1"/>
      <w:numFmt w:val="decimal"/>
      <w:lvlText w:val="%5."/>
      <w:lvlJc w:val="left"/>
      <w:pPr>
        <w:tabs>
          <w:tab w:val="num" w:pos="3600"/>
        </w:tabs>
        <w:ind w:left="3600" w:hanging="360"/>
      </w:pPr>
    </w:lvl>
    <w:lvl w:ilvl="5" w:tplc="77F6BE06" w:tentative="1">
      <w:start w:val="1"/>
      <w:numFmt w:val="decimal"/>
      <w:lvlText w:val="%6."/>
      <w:lvlJc w:val="left"/>
      <w:pPr>
        <w:tabs>
          <w:tab w:val="num" w:pos="4320"/>
        </w:tabs>
        <w:ind w:left="4320" w:hanging="360"/>
      </w:pPr>
    </w:lvl>
    <w:lvl w:ilvl="6" w:tplc="60B6A6BA" w:tentative="1">
      <w:start w:val="1"/>
      <w:numFmt w:val="decimal"/>
      <w:lvlText w:val="%7."/>
      <w:lvlJc w:val="left"/>
      <w:pPr>
        <w:tabs>
          <w:tab w:val="num" w:pos="5040"/>
        </w:tabs>
        <w:ind w:left="5040" w:hanging="360"/>
      </w:pPr>
    </w:lvl>
    <w:lvl w:ilvl="7" w:tplc="CDC6C718" w:tentative="1">
      <w:start w:val="1"/>
      <w:numFmt w:val="decimal"/>
      <w:lvlText w:val="%8."/>
      <w:lvlJc w:val="left"/>
      <w:pPr>
        <w:tabs>
          <w:tab w:val="num" w:pos="5760"/>
        </w:tabs>
        <w:ind w:left="5760" w:hanging="360"/>
      </w:pPr>
    </w:lvl>
    <w:lvl w:ilvl="8" w:tplc="6B7CD4FE" w:tentative="1">
      <w:start w:val="1"/>
      <w:numFmt w:val="decimal"/>
      <w:lvlText w:val="%9."/>
      <w:lvlJc w:val="left"/>
      <w:pPr>
        <w:tabs>
          <w:tab w:val="num" w:pos="6480"/>
        </w:tabs>
        <w:ind w:left="6480" w:hanging="360"/>
      </w:pPr>
    </w:lvl>
  </w:abstractNum>
  <w:abstractNum w:abstractNumId="5">
    <w:nsid w:val="7DF456AB"/>
    <w:multiLevelType w:val="hybridMultilevel"/>
    <w:tmpl w:val="E23815E2"/>
    <w:lvl w:ilvl="0" w:tplc="79761312">
      <w:start w:val="1"/>
      <w:numFmt w:val="decimal"/>
      <w:lvlText w:val="%1."/>
      <w:lvlJc w:val="left"/>
      <w:pPr>
        <w:tabs>
          <w:tab w:val="num" w:pos="750"/>
        </w:tabs>
        <w:ind w:left="750" w:hanging="39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3"/>
  </w:num>
  <w:num w:numId="2">
    <w:abstractNumId w:val="0"/>
  </w:num>
  <w:num w:numId="3">
    <w:abstractNumId w:val="2"/>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5"/>
  <w:proofState w:spelling="clean" w:grammar="clean"/>
  <w:doNotTrackMoves/>
  <w:defaultTabStop w:val="720"/>
  <w:characterSpacingControl w:val="doNotCompress"/>
  <w:compat/>
  <w:rsids>
    <w:rsidRoot w:val="00616E6C"/>
    <w:rsid w:val="000233A7"/>
    <w:rsid w:val="00052537"/>
    <w:rsid w:val="000746E6"/>
    <w:rsid w:val="000D597E"/>
    <w:rsid w:val="00101D73"/>
    <w:rsid w:val="00143163"/>
    <w:rsid w:val="00185467"/>
    <w:rsid w:val="001A3C67"/>
    <w:rsid w:val="001B461A"/>
    <w:rsid w:val="00201534"/>
    <w:rsid w:val="00203F05"/>
    <w:rsid w:val="003274B0"/>
    <w:rsid w:val="00344840"/>
    <w:rsid w:val="003470AC"/>
    <w:rsid w:val="003E3388"/>
    <w:rsid w:val="00427590"/>
    <w:rsid w:val="00497753"/>
    <w:rsid w:val="004C1EE1"/>
    <w:rsid w:val="004D3224"/>
    <w:rsid w:val="00517FAB"/>
    <w:rsid w:val="0055738B"/>
    <w:rsid w:val="005F3505"/>
    <w:rsid w:val="00616E6C"/>
    <w:rsid w:val="006C6F83"/>
    <w:rsid w:val="006D0903"/>
    <w:rsid w:val="006F0400"/>
    <w:rsid w:val="007106BC"/>
    <w:rsid w:val="00735D62"/>
    <w:rsid w:val="00766AA1"/>
    <w:rsid w:val="007833C1"/>
    <w:rsid w:val="007C062D"/>
    <w:rsid w:val="007C5E23"/>
    <w:rsid w:val="00830CFA"/>
    <w:rsid w:val="008B7F9E"/>
    <w:rsid w:val="008C7E0A"/>
    <w:rsid w:val="00984D67"/>
    <w:rsid w:val="00A55955"/>
    <w:rsid w:val="00A73C11"/>
    <w:rsid w:val="00A9626C"/>
    <w:rsid w:val="00AC29F1"/>
    <w:rsid w:val="00AD2272"/>
    <w:rsid w:val="00AD31D5"/>
    <w:rsid w:val="00B71318"/>
    <w:rsid w:val="00BA45AC"/>
    <w:rsid w:val="00BA5BCF"/>
    <w:rsid w:val="00BE364F"/>
    <w:rsid w:val="00BF344B"/>
    <w:rsid w:val="00C716D3"/>
    <w:rsid w:val="00C813DE"/>
    <w:rsid w:val="00C97BD9"/>
    <w:rsid w:val="00CE0AD5"/>
    <w:rsid w:val="00D43CFA"/>
    <w:rsid w:val="00DA0754"/>
    <w:rsid w:val="00E00150"/>
    <w:rsid w:val="00E002F7"/>
    <w:rsid w:val="00E04A33"/>
    <w:rsid w:val="00E064C6"/>
    <w:rsid w:val="00E667CC"/>
    <w:rsid w:val="00E83023"/>
    <w:rsid w:val="00E91DA3"/>
    <w:rsid w:val="00EB3995"/>
    <w:rsid w:val="00EB3A9C"/>
    <w:rsid w:val="00FC199C"/>
  </w:rsids>
  <m:mathPr>
    <m:mathFont m:val="Abadi MT Condensed Extra Bold"/>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lsdException w:name="HTML Preformatted"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738B"/>
  </w:style>
  <w:style w:type="paragraph" w:styleId="Heading1">
    <w:name w:val="heading 1"/>
    <w:basedOn w:val="Normal"/>
    <w:link w:val="Heading1Char"/>
    <w:uiPriority w:val="9"/>
    <w:qFormat/>
    <w:rsid w:val="0049775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BalloonText">
    <w:name w:val="Balloon Text"/>
    <w:basedOn w:val="Normal"/>
    <w:link w:val="BalloonTextChar1"/>
    <w:uiPriority w:val="99"/>
    <w:semiHidden/>
    <w:unhideWhenUsed/>
    <w:rsid w:val="00497753"/>
    <w:pPr>
      <w:spacing w:after="0" w:line="240" w:lineRule="auto"/>
    </w:pPr>
    <w:rPr>
      <w:rFonts w:ascii="Tahoma" w:eastAsia="Calibri" w:hAnsi="Tahoma" w:cs="Tahoma"/>
      <w:sz w:val="16"/>
      <w:szCs w:val="16"/>
    </w:rPr>
  </w:style>
  <w:style w:type="character" w:customStyle="1" w:styleId="BalloonTextChar">
    <w:name w:val="Balloon Text Char"/>
    <w:basedOn w:val="DefaultParagraphFont"/>
    <w:link w:val="BalloonText"/>
    <w:uiPriority w:val="99"/>
    <w:semiHidden/>
    <w:rsid w:val="00A5434B"/>
    <w:rPr>
      <w:rFonts w:ascii="Lucida Grande" w:hAnsi="Lucida Grande"/>
      <w:sz w:val="18"/>
      <w:szCs w:val="18"/>
    </w:rPr>
  </w:style>
  <w:style w:type="paragraph" w:styleId="ListParagraph">
    <w:name w:val="List Paragraph"/>
    <w:basedOn w:val="Normal"/>
    <w:uiPriority w:val="34"/>
    <w:qFormat/>
    <w:rsid w:val="00BF344B"/>
    <w:pPr>
      <w:ind w:left="720"/>
      <w:contextualSpacing/>
    </w:pPr>
  </w:style>
  <w:style w:type="paragraph" w:styleId="Title">
    <w:name w:val="Title"/>
    <w:basedOn w:val="Normal"/>
    <w:link w:val="TitleChar"/>
    <w:qFormat/>
    <w:rsid w:val="00FC199C"/>
    <w:pPr>
      <w:spacing w:after="0" w:line="240" w:lineRule="auto"/>
      <w:jc w:val="center"/>
    </w:pPr>
    <w:rPr>
      <w:rFonts w:ascii="Times New Roman" w:eastAsia="Times New Roman" w:hAnsi="Times New Roman" w:cs="Times New Roman"/>
      <w:b/>
      <w:sz w:val="28"/>
      <w:szCs w:val="20"/>
    </w:rPr>
  </w:style>
  <w:style w:type="character" w:customStyle="1" w:styleId="TitleChar">
    <w:name w:val="Title Char"/>
    <w:basedOn w:val="DefaultParagraphFont"/>
    <w:link w:val="Title"/>
    <w:rsid w:val="00FC199C"/>
    <w:rPr>
      <w:rFonts w:ascii="Times New Roman" w:eastAsia="Times New Roman" w:hAnsi="Times New Roman" w:cs="Times New Roman"/>
      <w:b/>
      <w:sz w:val="28"/>
      <w:szCs w:val="20"/>
    </w:rPr>
  </w:style>
  <w:style w:type="character" w:customStyle="1" w:styleId="Heading1Char">
    <w:name w:val="Heading 1 Char"/>
    <w:basedOn w:val="DefaultParagraphFont"/>
    <w:link w:val="Heading1"/>
    <w:uiPriority w:val="9"/>
    <w:rsid w:val="00497753"/>
    <w:rPr>
      <w:rFonts w:ascii="Times New Roman" w:eastAsia="Times New Roman" w:hAnsi="Times New Roman" w:cs="Times New Roman"/>
      <w:b/>
      <w:bCs/>
      <w:kern w:val="36"/>
      <w:sz w:val="48"/>
      <w:szCs w:val="48"/>
    </w:rPr>
  </w:style>
  <w:style w:type="paragraph" w:styleId="HTMLPreformatted">
    <w:name w:val="HTML Preformatted"/>
    <w:basedOn w:val="Normal"/>
    <w:link w:val="HTMLPreformattedChar"/>
    <w:rsid w:val="004977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rsid w:val="00497753"/>
    <w:rPr>
      <w:rFonts w:ascii="Courier New" w:eastAsia="Times New Roman" w:hAnsi="Courier New" w:cs="Courier New"/>
      <w:sz w:val="20"/>
      <w:szCs w:val="20"/>
    </w:rPr>
  </w:style>
  <w:style w:type="character" w:styleId="Hyperlink">
    <w:name w:val="Hyperlink"/>
    <w:basedOn w:val="DefaultParagraphFont"/>
    <w:rsid w:val="00497753"/>
    <w:rPr>
      <w:color w:val="0000FF"/>
      <w:u w:val="single"/>
    </w:rPr>
  </w:style>
  <w:style w:type="paragraph" w:styleId="NormalWeb">
    <w:name w:val="Normal (Web)"/>
    <w:basedOn w:val="Normal"/>
    <w:rsid w:val="00497753"/>
    <w:pPr>
      <w:spacing w:before="100" w:beforeAutospacing="1" w:after="100" w:afterAutospacing="1" w:line="240" w:lineRule="auto"/>
    </w:pPr>
    <w:rPr>
      <w:rFonts w:ascii="Arial Unicode MS" w:eastAsia="Arial Unicode MS" w:hAnsi="Arial Unicode MS" w:cs="Arial Unicode MS"/>
      <w:color w:val="000000"/>
      <w:sz w:val="24"/>
      <w:szCs w:val="24"/>
    </w:rPr>
  </w:style>
  <w:style w:type="character" w:styleId="Strong">
    <w:name w:val="Strong"/>
    <w:basedOn w:val="DefaultParagraphFont"/>
    <w:qFormat/>
    <w:rsid w:val="00497753"/>
    <w:rPr>
      <w:b/>
      <w:bCs/>
    </w:rPr>
  </w:style>
  <w:style w:type="character" w:styleId="Emphasis">
    <w:name w:val="Emphasis"/>
    <w:basedOn w:val="DefaultParagraphFont"/>
    <w:qFormat/>
    <w:rsid w:val="00497753"/>
    <w:rPr>
      <w:i/>
      <w:iCs/>
    </w:rPr>
  </w:style>
  <w:style w:type="table" w:styleId="TableGrid">
    <w:name w:val="Table Grid"/>
    <w:basedOn w:val="TableNormal"/>
    <w:rsid w:val="00497753"/>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497753"/>
    <w:pPr>
      <w:tabs>
        <w:tab w:val="center" w:pos="4680"/>
        <w:tab w:val="right" w:pos="9360"/>
      </w:tabs>
      <w:spacing w:after="0" w:line="240" w:lineRule="auto"/>
    </w:pPr>
    <w:rPr>
      <w:rFonts w:ascii="Calibri" w:eastAsia="Calibri" w:hAnsi="Calibri" w:cs="Times New Roman"/>
    </w:rPr>
  </w:style>
  <w:style w:type="character" w:customStyle="1" w:styleId="HeaderChar">
    <w:name w:val="Header Char"/>
    <w:basedOn w:val="DefaultParagraphFont"/>
    <w:link w:val="Header"/>
    <w:uiPriority w:val="99"/>
    <w:semiHidden/>
    <w:rsid w:val="00497753"/>
    <w:rPr>
      <w:rFonts w:ascii="Calibri" w:eastAsia="Calibri" w:hAnsi="Calibri" w:cs="Times New Roman"/>
    </w:rPr>
  </w:style>
  <w:style w:type="paragraph" w:styleId="Footer">
    <w:name w:val="footer"/>
    <w:basedOn w:val="Normal"/>
    <w:link w:val="FooterChar"/>
    <w:uiPriority w:val="99"/>
    <w:unhideWhenUsed/>
    <w:rsid w:val="00497753"/>
    <w:pPr>
      <w:tabs>
        <w:tab w:val="center" w:pos="4680"/>
        <w:tab w:val="right" w:pos="9360"/>
      </w:tabs>
      <w:spacing w:after="0" w:line="240" w:lineRule="auto"/>
    </w:pPr>
    <w:rPr>
      <w:rFonts w:ascii="Calibri" w:eastAsia="Calibri" w:hAnsi="Calibri" w:cs="Times New Roman"/>
    </w:rPr>
  </w:style>
  <w:style w:type="character" w:customStyle="1" w:styleId="FooterChar">
    <w:name w:val="Footer Char"/>
    <w:basedOn w:val="DefaultParagraphFont"/>
    <w:link w:val="Footer"/>
    <w:uiPriority w:val="99"/>
    <w:rsid w:val="00497753"/>
    <w:rPr>
      <w:rFonts w:ascii="Calibri" w:eastAsia="Calibri" w:hAnsi="Calibri" w:cs="Times New Roman"/>
    </w:rPr>
  </w:style>
  <w:style w:type="character" w:customStyle="1" w:styleId="BalloonTextChar1">
    <w:name w:val="Balloon Text Char1"/>
    <w:basedOn w:val="DefaultParagraphFont"/>
    <w:link w:val="BalloonText"/>
    <w:uiPriority w:val="99"/>
    <w:semiHidden/>
    <w:rsid w:val="00497753"/>
    <w:rPr>
      <w:rFonts w:ascii="Tahoma" w:eastAsia="Calibri" w:hAnsi="Tahoma" w:cs="Tahoma"/>
      <w:sz w:val="16"/>
      <w:szCs w:val="16"/>
    </w:rPr>
  </w:style>
  <w:style w:type="character" w:styleId="PageNumber">
    <w:name w:val="page number"/>
    <w:basedOn w:val="DefaultParagraphFont"/>
    <w:uiPriority w:val="99"/>
    <w:semiHidden/>
    <w:unhideWhenUsed/>
    <w:rsid w:val="00497753"/>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typelogic.com/" TargetMode="External"/><Relationship Id="rId12" Type="http://schemas.openxmlformats.org/officeDocument/2006/relationships/hyperlink" Target="http://web.tickle.com/tests/classiccareer" TargetMode="External"/><Relationship Id="rId13" Type="http://schemas.openxmlformats.org/officeDocument/2006/relationships/footer" Target="footer1.xml"/><Relationship Id="rId14" Type="http://schemas.openxmlformats.org/officeDocument/2006/relationships/footer" Target="footer2.xml"/><Relationship Id="rId15" Type="http://schemas.openxmlformats.org/officeDocument/2006/relationships/fontTable" Target="fontTable.xml"/><Relationship Id="rId16"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mlschoon@indiana.edu" TargetMode="External"/><Relationship Id="rId7" Type="http://schemas.openxmlformats.org/officeDocument/2006/relationships/hyperlink" Target="http://www.indiana.edu/~deanfac/acadguid/h1f.html" TargetMode="External"/><Relationship Id="rId8" Type="http://schemas.openxmlformats.org/officeDocument/2006/relationships/hyperlink" Target="http://www.indiana.edu/~deanfac/acadguid/h2f.html" TargetMode="External"/><Relationship Id="rId9" Type="http://schemas.openxmlformats.org/officeDocument/2006/relationships/hyperlink" Target="http://www.indiana.edu/~deanfac/acadguid/hf3.html" TargetMode="External"/><Relationship Id="rId10" Type="http://schemas.openxmlformats.org/officeDocument/2006/relationships/hyperlink" Target="http://www.indiana.edu/~deanfac/acadguid/h4f.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C92930-C742-384C-9D00-7ADD5CC091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2994</Words>
  <Characters>17070</Characters>
  <Application>Microsoft Macintosh Word</Application>
  <DocSecurity>0</DocSecurity>
  <Lines>142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mlschoon</dc:creator>
  <cp:lastModifiedBy>Michael Schoon</cp:lastModifiedBy>
  <cp:revision>2</cp:revision>
  <dcterms:created xsi:type="dcterms:W3CDTF">2011-05-20T23:00:00Z</dcterms:created>
  <dcterms:modified xsi:type="dcterms:W3CDTF">2011-05-20T23:00:00Z</dcterms:modified>
</cp:coreProperties>
</file>